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0E" w:rsidRPr="00D85321" w:rsidRDefault="0067400E">
      <w:pPr>
        <w:tabs>
          <w:tab w:val="center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80" w:lineRule="atLeast"/>
        <w:jc w:val="center"/>
        <w:textAlignment w:val="bottom"/>
        <w:rPr>
          <w:rFonts w:eastAsia="標楷體"/>
          <w:b/>
          <w:sz w:val="16"/>
        </w:rPr>
      </w:pPr>
      <w:proofErr w:type="gramStart"/>
      <w:r w:rsidRPr="00D85321">
        <w:rPr>
          <w:rFonts w:eastAsia="標楷體" w:hAnsi="標楷體"/>
          <w:b/>
          <w:sz w:val="32"/>
        </w:rPr>
        <w:t>園場</w:t>
      </w:r>
      <w:proofErr w:type="gramEnd"/>
      <w:r w:rsidRPr="00D85321">
        <w:rPr>
          <w:rFonts w:eastAsia="標楷體" w:hAnsi="標楷體"/>
          <w:b/>
          <w:sz w:val="32"/>
        </w:rPr>
        <w:t>操作</w:t>
      </w:r>
      <w:proofErr w:type="gramStart"/>
      <w:r w:rsidRPr="00D85321">
        <w:rPr>
          <w:rFonts w:eastAsia="標楷體"/>
          <w:b/>
          <w:sz w:val="32"/>
        </w:rPr>
        <w:t>─</w:t>
      </w:r>
      <w:proofErr w:type="gramEnd"/>
      <w:r w:rsidR="00BD79C1" w:rsidRPr="00D85321">
        <w:rPr>
          <w:rFonts w:eastAsia="標楷體" w:hAnsi="標楷體"/>
          <w:b/>
          <w:sz w:val="32"/>
        </w:rPr>
        <w:t>園藝</w:t>
      </w:r>
      <w:r w:rsidR="00BD79C1">
        <w:rPr>
          <w:rFonts w:eastAsia="標楷體" w:hAnsi="標楷體" w:hint="eastAsia"/>
          <w:b/>
          <w:sz w:val="32"/>
        </w:rPr>
        <w:t>試驗場</w:t>
      </w:r>
      <w:r w:rsidRPr="00D85321">
        <w:rPr>
          <w:rFonts w:eastAsia="標楷體" w:hAnsi="標楷體"/>
          <w:b/>
          <w:sz w:val="32"/>
        </w:rPr>
        <w:t>高冷地分場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szCs w:val="24"/>
        </w:rPr>
      </w:pPr>
      <w:proofErr w:type="gramStart"/>
      <w:r w:rsidRPr="00C21D0F">
        <w:rPr>
          <w:rFonts w:eastAsia="標楷體" w:hAnsi="標楷體"/>
          <w:b/>
          <w:szCs w:val="24"/>
        </w:rPr>
        <w:t>一</w:t>
      </w:r>
      <w:proofErr w:type="gramEnd"/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日</w:t>
      </w:r>
      <w:r w:rsidRPr="00C21D0F">
        <w:rPr>
          <w:rFonts w:eastAsia="標楷體"/>
          <w:b/>
          <w:szCs w:val="24"/>
        </w:rPr>
        <w:t xml:space="preserve">    </w:t>
      </w:r>
      <w:r w:rsidRPr="00C21D0F">
        <w:rPr>
          <w:rFonts w:eastAsia="標楷體" w:hAnsi="標楷體"/>
          <w:b/>
          <w:szCs w:val="24"/>
        </w:rPr>
        <w:t>期</w:t>
      </w:r>
      <w:r w:rsidRPr="00C21D0F">
        <w:rPr>
          <w:rFonts w:eastAsia="標楷體"/>
          <w:b/>
          <w:szCs w:val="24"/>
        </w:rPr>
        <w:t xml:space="preserve">: </w:t>
      </w:r>
      <w:r w:rsidRPr="00C21D0F">
        <w:rPr>
          <w:rFonts w:eastAsia="標楷體" w:hAnsi="標楷體"/>
          <w:szCs w:val="24"/>
        </w:rPr>
        <w:t>民國</w:t>
      </w:r>
      <w:r w:rsidR="00523456" w:rsidRPr="00C21D0F">
        <w:rPr>
          <w:rFonts w:eastAsia="標楷體" w:hint="eastAsia"/>
          <w:szCs w:val="24"/>
        </w:rPr>
        <w:t>1</w:t>
      </w:r>
      <w:r w:rsidR="00C21D0F" w:rsidRPr="00C21D0F">
        <w:rPr>
          <w:rFonts w:eastAsia="標楷體" w:hint="eastAsia"/>
          <w:szCs w:val="24"/>
        </w:rPr>
        <w:t>10</w:t>
      </w:r>
      <w:r w:rsidRPr="00C21D0F">
        <w:rPr>
          <w:rFonts w:eastAsia="標楷體" w:hAnsi="標楷體"/>
          <w:szCs w:val="24"/>
        </w:rPr>
        <w:t>年</w:t>
      </w:r>
      <w:r w:rsidR="00A1038C">
        <w:rPr>
          <w:rFonts w:eastAsia="標楷體" w:hAnsi="標楷體" w:hint="eastAsia"/>
          <w:szCs w:val="24"/>
        </w:rPr>
        <w:t>6</w:t>
      </w:r>
      <w:r w:rsidRPr="00C21D0F">
        <w:rPr>
          <w:rFonts w:eastAsia="標楷體" w:hAnsi="標楷體"/>
          <w:szCs w:val="24"/>
        </w:rPr>
        <w:t>月</w:t>
      </w:r>
      <w:r w:rsidR="00A1038C">
        <w:rPr>
          <w:rFonts w:eastAsia="標楷體" w:hAnsi="標楷體" w:hint="eastAsia"/>
          <w:szCs w:val="24"/>
        </w:rPr>
        <w:t>28</w:t>
      </w:r>
      <w:r w:rsidRPr="00C21D0F">
        <w:rPr>
          <w:rFonts w:eastAsia="標楷體" w:hAnsi="標楷體"/>
          <w:szCs w:val="24"/>
        </w:rPr>
        <w:t>日</w:t>
      </w:r>
      <w:r w:rsidR="00320D98" w:rsidRPr="00C21D0F">
        <w:rPr>
          <w:rFonts w:eastAsia="標楷體" w:hAnsi="標楷體" w:hint="eastAsia"/>
          <w:szCs w:val="24"/>
        </w:rPr>
        <w:t>(</w:t>
      </w:r>
      <w:proofErr w:type="gramStart"/>
      <w:r w:rsidR="00EB7066" w:rsidRPr="00C21D0F">
        <w:rPr>
          <w:rFonts w:eastAsia="標楷體" w:hAnsi="標楷體" w:hint="eastAsia"/>
          <w:szCs w:val="24"/>
        </w:rPr>
        <w:t>一</w:t>
      </w:r>
      <w:proofErr w:type="gramEnd"/>
      <w:r w:rsidR="00320D98" w:rsidRPr="00C21D0F">
        <w:rPr>
          <w:rFonts w:eastAsia="標楷體" w:hAnsi="標楷體" w:hint="eastAsia"/>
          <w:szCs w:val="24"/>
        </w:rPr>
        <w:t>)</w:t>
      </w:r>
      <w:r w:rsidRPr="00C21D0F">
        <w:rPr>
          <w:rFonts w:eastAsia="標楷體" w:hAnsi="標楷體"/>
          <w:szCs w:val="24"/>
        </w:rPr>
        <w:t>至</w:t>
      </w:r>
      <w:r w:rsidR="00A1038C">
        <w:rPr>
          <w:rFonts w:eastAsia="標楷體" w:hAnsi="標楷體" w:hint="eastAsia"/>
          <w:szCs w:val="24"/>
        </w:rPr>
        <w:t>7</w:t>
      </w:r>
      <w:r w:rsidRPr="00C21D0F">
        <w:rPr>
          <w:rFonts w:eastAsia="標楷體" w:hAnsi="標楷體"/>
          <w:szCs w:val="24"/>
        </w:rPr>
        <w:t>月</w:t>
      </w:r>
      <w:r w:rsidR="00A1038C">
        <w:rPr>
          <w:rFonts w:eastAsia="標楷體" w:hAnsi="標楷體" w:hint="eastAsia"/>
          <w:szCs w:val="24"/>
        </w:rPr>
        <w:t>2</w:t>
      </w:r>
      <w:r w:rsidRPr="00C21D0F">
        <w:rPr>
          <w:rFonts w:eastAsia="標楷體" w:hAnsi="標楷體"/>
          <w:szCs w:val="24"/>
        </w:rPr>
        <w:t>日</w:t>
      </w:r>
      <w:r w:rsidR="00320D98" w:rsidRPr="00C21D0F">
        <w:rPr>
          <w:rFonts w:eastAsia="標楷體" w:hAnsi="標楷體" w:hint="eastAsia"/>
          <w:szCs w:val="24"/>
        </w:rPr>
        <w:t>(</w:t>
      </w:r>
      <w:r w:rsidR="00922984" w:rsidRPr="00C21D0F">
        <w:rPr>
          <w:rFonts w:eastAsia="標楷體" w:hAnsi="標楷體" w:hint="eastAsia"/>
          <w:szCs w:val="24"/>
        </w:rPr>
        <w:t>五</w:t>
      </w:r>
      <w:r w:rsidR="00320D98" w:rsidRPr="00C21D0F">
        <w:rPr>
          <w:rFonts w:eastAsia="標楷體" w:hAnsi="標楷體" w:hint="eastAsia"/>
          <w:szCs w:val="24"/>
        </w:rPr>
        <w:t>)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b/>
          <w:szCs w:val="24"/>
        </w:rPr>
        <w:t>二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出發時間</w:t>
      </w:r>
      <w:r w:rsidRPr="00C21D0F">
        <w:rPr>
          <w:rFonts w:eastAsia="標楷體"/>
          <w:b/>
          <w:szCs w:val="24"/>
        </w:rPr>
        <w:t xml:space="preserve">: </w:t>
      </w:r>
      <w:r w:rsidR="00A1038C">
        <w:rPr>
          <w:rFonts w:eastAsia="標楷體" w:hint="eastAsia"/>
          <w:b/>
          <w:szCs w:val="24"/>
        </w:rPr>
        <w:t>6</w:t>
      </w:r>
      <w:r w:rsidRPr="00C21D0F">
        <w:rPr>
          <w:rFonts w:eastAsia="標楷體" w:hAnsi="標楷體"/>
          <w:b/>
          <w:bCs/>
          <w:szCs w:val="24"/>
        </w:rPr>
        <w:t>月</w:t>
      </w:r>
      <w:r w:rsidR="00A1038C">
        <w:rPr>
          <w:rFonts w:eastAsia="標楷體" w:hAnsi="標楷體" w:hint="eastAsia"/>
          <w:b/>
          <w:bCs/>
          <w:szCs w:val="24"/>
        </w:rPr>
        <w:t>28</w:t>
      </w:r>
      <w:r w:rsidRPr="00C21D0F">
        <w:rPr>
          <w:rFonts w:eastAsia="標楷體" w:hAnsi="標楷體"/>
          <w:b/>
          <w:bCs/>
          <w:szCs w:val="24"/>
        </w:rPr>
        <w:t>日</w:t>
      </w:r>
      <w:r w:rsidRPr="00C21D0F">
        <w:rPr>
          <w:rFonts w:eastAsia="標楷體"/>
          <w:b/>
          <w:bCs/>
          <w:szCs w:val="24"/>
        </w:rPr>
        <w:t xml:space="preserve"> (</w:t>
      </w:r>
      <w:r w:rsidRPr="00C21D0F">
        <w:rPr>
          <w:rFonts w:eastAsia="標楷體" w:hAnsi="標楷體"/>
          <w:b/>
          <w:bCs/>
          <w:szCs w:val="24"/>
        </w:rPr>
        <w:t>星期</w:t>
      </w:r>
      <w:r w:rsidR="00D8608B" w:rsidRPr="00C21D0F">
        <w:rPr>
          <w:rFonts w:eastAsia="標楷體" w:hAnsi="標楷體" w:hint="eastAsia"/>
          <w:b/>
          <w:bCs/>
          <w:szCs w:val="24"/>
        </w:rPr>
        <w:t>一</w:t>
      </w:r>
      <w:r w:rsidRPr="00C21D0F">
        <w:rPr>
          <w:rFonts w:eastAsia="標楷體"/>
          <w:b/>
          <w:bCs/>
          <w:szCs w:val="24"/>
        </w:rPr>
        <w:t xml:space="preserve">) </w:t>
      </w:r>
      <w:r w:rsidRPr="00C21D0F">
        <w:rPr>
          <w:rFonts w:eastAsia="標楷體" w:hAnsi="標楷體"/>
          <w:b/>
          <w:bCs/>
          <w:szCs w:val="24"/>
        </w:rPr>
        <w:t>上午</w:t>
      </w:r>
      <w:r w:rsidRPr="00C21D0F">
        <w:rPr>
          <w:rFonts w:eastAsia="標楷體"/>
          <w:b/>
          <w:bCs/>
          <w:szCs w:val="24"/>
        </w:rPr>
        <w:t>8:</w:t>
      </w:r>
      <w:r w:rsidR="00C7199C">
        <w:rPr>
          <w:rFonts w:eastAsia="標楷體" w:hint="eastAsia"/>
          <w:b/>
          <w:bCs/>
          <w:szCs w:val="24"/>
        </w:rPr>
        <w:t>0</w:t>
      </w:r>
      <w:r w:rsidR="00ED42D6" w:rsidRPr="00C21D0F">
        <w:rPr>
          <w:rFonts w:eastAsia="標楷體" w:hint="eastAsia"/>
          <w:b/>
          <w:bCs/>
          <w:szCs w:val="24"/>
        </w:rPr>
        <w:t>0</w:t>
      </w:r>
      <w:r w:rsidRPr="00C21D0F">
        <w:rPr>
          <w:rFonts w:eastAsia="標楷體" w:hAnsi="標楷體"/>
          <w:b/>
          <w:bCs/>
          <w:szCs w:val="24"/>
        </w:rPr>
        <w:t>集合</w:t>
      </w:r>
      <w:r w:rsidR="00C7199C">
        <w:rPr>
          <w:rFonts w:eastAsia="標楷體" w:hAnsi="標楷體" w:hint="eastAsia"/>
          <w:b/>
          <w:bCs/>
          <w:szCs w:val="24"/>
        </w:rPr>
        <w:t>，</w:t>
      </w:r>
      <w:r w:rsidR="00C7199C">
        <w:rPr>
          <w:rFonts w:eastAsia="標楷體" w:hAnsi="標楷體" w:hint="eastAsia"/>
          <w:b/>
          <w:bCs/>
          <w:szCs w:val="24"/>
        </w:rPr>
        <w:t>08:10</w:t>
      </w:r>
      <w:r w:rsidR="00C7199C">
        <w:rPr>
          <w:rFonts w:eastAsia="標楷體" w:hAnsi="標楷體" w:hint="eastAsia"/>
          <w:b/>
          <w:bCs/>
          <w:szCs w:val="24"/>
        </w:rPr>
        <w:t>出發</w:t>
      </w:r>
      <w:r w:rsidR="001A2E3C" w:rsidRPr="00C21D0F">
        <w:rPr>
          <w:rFonts w:eastAsia="標楷體" w:hAnsi="標楷體" w:hint="eastAsia"/>
          <w:b/>
          <w:bCs/>
          <w:szCs w:val="24"/>
        </w:rPr>
        <w:t>(</w:t>
      </w:r>
      <w:r w:rsidR="001A2E3C" w:rsidRPr="00C21D0F">
        <w:rPr>
          <w:rFonts w:eastAsia="標楷體" w:hAnsi="標楷體" w:hint="eastAsia"/>
          <w:b/>
          <w:bCs/>
          <w:szCs w:val="24"/>
        </w:rPr>
        <w:t>逾時不候</w:t>
      </w:r>
      <w:r w:rsidR="001A2E3C" w:rsidRPr="00C21D0F">
        <w:rPr>
          <w:rFonts w:eastAsia="標楷體" w:hAnsi="標楷體" w:hint="eastAsia"/>
          <w:b/>
          <w:bCs/>
          <w:szCs w:val="24"/>
        </w:rPr>
        <w:t>)</w:t>
      </w:r>
    </w:p>
    <w:p w:rsidR="00060943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b/>
          <w:szCs w:val="24"/>
        </w:rPr>
        <w:t>三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集合地點</w:t>
      </w:r>
      <w:r w:rsidRPr="00C21D0F">
        <w:rPr>
          <w:rFonts w:eastAsia="標楷體"/>
          <w:b/>
          <w:szCs w:val="24"/>
        </w:rPr>
        <w:t>:</w:t>
      </w:r>
      <w:r w:rsidRPr="00C21D0F">
        <w:rPr>
          <w:rFonts w:eastAsia="標楷體" w:hAnsi="標楷體"/>
          <w:szCs w:val="24"/>
        </w:rPr>
        <w:t>作物科學大樓園藝系館門口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/>
          <w:b/>
          <w:szCs w:val="24"/>
        </w:rPr>
        <w:t>四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指導老師</w:t>
      </w:r>
      <w:r w:rsidRPr="00106138">
        <w:rPr>
          <w:rFonts w:eastAsia="標楷體"/>
          <w:szCs w:val="24"/>
        </w:rPr>
        <w:t>:</w:t>
      </w:r>
      <w:r w:rsidR="00106138" w:rsidRPr="00106138">
        <w:rPr>
          <w:rFonts w:eastAsia="標楷體" w:hint="eastAsia"/>
          <w:szCs w:val="24"/>
        </w:rPr>
        <w:t>張哲嘉老師</w:t>
      </w:r>
      <w:r w:rsidR="00106138">
        <w:rPr>
          <w:rFonts w:eastAsia="標楷體" w:hint="eastAsia"/>
          <w:szCs w:val="24"/>
        </w:rPr>
        <w:t>0936-246246</w:t>
      </w:r>
      <w:r w:rsidR="00935E25" w:rsidRPr="00106138">
        <w:rPr>
          <w:rFonts w:eastAsia="標楷體" w:hAnsi="標楷體" w:hint="eastAsia"/>
          <w:szCs w:val="24"/>
        </w:rPr>
        <w:t>、</w:t>
      </w:r>
      <w:r w:rsidR="00106138" w:rsidRPr="00106138">
        <w:rPr>
          <w:rFonts w:eastAsia="標楷體" w:hAnsi="標楷體" w:hint="eastAsia"/>
          <w:szCs w:val="24"/>
        </w:rPr>
        <w:t>潘怡君老</w:t>
      </w:r>
      <w:r w:rsidR="00106138">
        <w:rPr>
          <w:rFonts w:eastAsia="標楷體" w:hAnsi="標楷體" w:hint="eastAsia"/>
          <w:szCs w:val="24"/>
        </w:rPr>
        <w:t>師</w:t>
      </w:r>
      <w:r w:rsidR="00106138">
        <w:rPr>
          <w:rFonts w:eastAsia="標楷體" w:hAnsi="標楷體" w:hint="eastAsia"/>
          <w:szCs w:val="24"/>
        </w:rPr>
        <w:t>0932-190109</w:t>
      </w:r>
    </w:p>
    <w:p w:rsidR="00D437EB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ind w:left="1440" w:hanging="1080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b/>
          <w:szCs w:val="24"/>
        </w:rPr>
        <w:t>協助人員</w:t>
      </w:r>
      <w:r w:rsidRPr="00C21D0F">
        <w:rPr>
          <w:rFonts w:eastAsia="標楷體"/>
          <w:b/>
          <w:szCs w:val="24"/>
        </w:rPr>
        <w:t>:</w:t>
      </w:r>
      <w:r w:rsidR="000918EE" w:rsidRPr="00C21D0F">
        <w:rPr>
          <w:rFonts w:eastAsia="標楷體" w:hAnsi="標楷體" w:hint="eastAsia"/>
          <w:szCs w:val="24"/>
        </w:rPr>
        <w:t xml:space="preserve"> </w:t>
      </w:r>
      <w:r w:rsidR="000918EE" w:rsidRPr="00C21D0F">
        <w:rPr>
          <w:rFonts w:eastAsia="標楷體" w:hAnsi="標楷體" w:hint="eastAsia"/>
          <w:szCs w:val="24"/>
        </w:rPr>
        <w:t>楊</w:t>
      </w:r>
      <w:r w:rsidR="00652D09" w:rsidRPr="00C21D0F">
        <w:rPr>
          <w:rFonts w:eastAsia="標楷體" w:hAnsi="標楷體" w:hint="eastAsia"/>
          <w:szCs w:val="24"/>
        </w:rPr>
        <w:t>宗</w:t>
      </w:r>
      <w:r w:rsidR="000918EE" w:rsidRPr="00C21D0F">
        <w:rPr>
          <w:rFonts w:eastAsia="標楷體" w:hAnsi="標楷體" w:hint="eastAsia"/>
          <w:szCs w:val="24"/>
        </w:rPr>
        <w:t>獻</w:t>
      </w:r>
      <w:r w:rsidR="000918EE" w:rsidRPr="00C21D0F">
        <w:rPr>
          <w:rFonts w:eastAsia="標楷體" w:hAnsi="標楷體"/>
          <w:szCs w:val="24"/>
        </w:rPr>
        <w:t>技</w:t>
      </w:r>
      <w:r w:rsidR="000918EE" w:rsidRPr="00C21D0F">
        <w:rPr>
          <w:rFonts w:eastAsia="標楷體" w:hAnsi="標楷體" w:hint="eastAsia"/>
          <w:szCs w:val="24"/>
        </w:rPr>
        <w:t>正、</w:t>
      </w:r>
      <w:r w:rsidRPr="00C21D0F">
        <w:rPr>
          <w:rFonts w:eastAsia="標楷體" w:hAnsi="標楷體"/>
          <w:bCs/>
          <w:szCs w:val="24"/>
        </w:rPr>
        <w:t>黃政發</w:t>
      </w:r>
      <w:r w:rsidR="00C21D0F" w:rsidRPr="00C21D0F">
        <w:rPr>
          <w:rFonts w:eastAsia="標楷體" w:hAnsi="標楷體" w:hint="eastAsia"/>
          <w:bCs/>
          <w:szCs w:val="24"/>
        </w:rPr>
        <w:t>先生</w:t>
      </w:r>
      <w:r w:rsidRPr="00C21D0F">
        <w:rPr>
          <w:rFonts w:eastAsia="標楷體" w:hAnsi="標楷體"/>
          <w:bCs/>
          <w:szCs w:val="24"/>
        </w:rPr>
        <w:t>、羅西</w:t>
      </w:r>
      <w:proofErr w:type="gramStart"/>
      <w:r w:rsidR="00BB1779" w:rsidRPr="00C21D0F">
        <w:rPr>
          <w:rFonts w:eastAsia="標楷體" w:hAnsi="標楷體" w:hint="eastAsia"/>
          <w:bCs/>
          <w:szCs w:val="24"/>
        </w:rPr>
        <w:t>漳</w:t>
      </w:r>
      <w:proofErr w:type="gramEnd"/>
      <w:r w:rsidR="00C21D0F" w:rsidRPr="00C21D0F">
        <w:rPr>
          <w:rFonts w:eastAsia="標楷體" w:hAnsi="標楷體" w:hint="eastAsia"/>
          <w:bCs/>
          <w:szCs w:val="24"/>
        </w:rPr>
        <w:t>先生</w:t>
      </w:r>
    </w:p>
    <w:p w:rsidR="0067400E" w:rsidRPr="00C21D0F" w:rsidRDefault="0067400E" w:rsidP="00C21D0F">
      <w:pPr>
        <w:numPr>
          <w:ilvl w:val="0"/>
          <w:numId w:val="1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b/>
          <w:szCs w:val="24"/>
        </w:rPr>
      </w:pPr>
      <w:r w:rsidRPr="00C21D0F">
        <w:rPr>
          <w:rFonts w:eastAsia="標楷體" w:hAnsi="標楷體"/>
          <w:b/>
          <w:szCs w:val="24"/>
        </w:rPr>
        <w:t>實習目的</w:t>
      </w:r>
      <w:r w:rsidRPr="00C21D0F">
        <w:rPr>
          <w:rFonts w:eastAsia="標楷體"/>
          <w:b/>
          <w:szCs w:val="24"/>
        </w:rPr>
        <w:t>: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line="300" w:lineRule="exact"/>
        <w:ind w:left="360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 xml:space="preserve">1) </w:t>
      </w:r>
      <w:r w:rsidRPr="00C21D0F">
        <w:rPr>
          <w:rFonts w:eastAsia="標楷體" w:hAnsi="標楷體"/>
          <w:szCs w:val="24"/>
        </w:rPr>
        <w:t>熟悉高冷地之特殊園藝生產環境；</w:t>
      </w:r>
      <w:r w:rsidR="000B3F2B" w:rsidRPr="00C21D0F">
        <w:rPr>
          <w:rFonts w:eastAsia="標楷體" w:hAnsi="標楷體" w:hint="eastAsia"/>
          <w:szCs w:val="24"/>
        </w:rPr>
        <w:t xml:space="preserve"> 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line="300" w:lineRule="exact"/>
        <w:ind w:left="360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 xml:space="preserve">2) </w:t>
      </w:r>
      <w:r w:rsidRPr="00C21D0F">
        <w:rPr>
          <w:rFonts w:eastAsia="標楷體" w:hAnsi="標楷體"/>
          <w:szCs w:val="24"/>
        </w:rPr>
        <w:t>體驗農場實際經營管理作息；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300" w:lineRule="exact"/>
        <w:ind w:left="360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 xml:space="preserve">3) </w:t>
      </w:r>
      <w:r w:rsidRPr="00C21D0F">
        <w:rPr>
          <w:rFonts w:eastAsia="標楷體" w:hAnsi="標楷體"/>
          <w:szCs w:val="24"/>
        </w:rPr>
        <w:t>適應團體生活</w:t>
      </w:r>
      <w:r w:rsidR="00E343DB" w:rsidRPr="00C21D0F">
        <w:rPr>
          <w:rFonts w:eastAsia="標楷體" w:hAnsi="標楷體" w:hint="eastAsia"/>
          <w:szCs w:val="24"/>
        </w:rPr>
        <w:t>，</w:t>
      </w:r>
      <w:r w:rsidRPr="00C21D0F">
        <w:rPr>
          <w:rFonts w:eastAsia="標楷體" w:hAnsi="標楷體"/>
          <w:szCs w:val="24"/>
        </w:rPr>
        <w:t>並培養合群互助之精神。</w:t>
      </w:r>
      <w:r w:rsidR="007E4B23" w:rsidRPr="00C21D0F">
        <w:rPr>
          <w:rFonts w:eastAsia="標楷體" w:hAnsi="標楷體"/>
          <w:szCs w:val="24"/>
        </w:rPr>
        <w:tab/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b/>
          <w:szCs w:val="24"/>
        </w:rPr>
      </w:pPr>
      <w:r w:rsidRPr="00C21D0F">
        <w:rPr>
          <w:rFonts w:eastAsia="標楷體" w:hAnsi="標楷體"/>
          <w:b/>
          <w:szCs w:val="24"/>
        </w:rPr>
        <w:t>六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分組名單</w:t>
      </w:r>
      <w:r w:rsidRPr="00C21D0F">
        <w:rPr>
          <w:rFonts w:eastAsia="標楷體"/>
          <w:b/>
          <w:szCs w:val="24"/>
        </w:rPr>
        <w:t xml:space="preserve">: </w:t>
      </w:r>
      <w:r w:rsidR="00854F95" w:rsidRPr="00C21D0F">
        <w:rPr>
          <w:rFonts w:eastAsia="標楷體" w:hint="eastAsia"/>
          <w:b/>
          <w:szCs w:val="24"/>
        </w:rPr>
        <w:t>共</w:t>
      </w:r>
      <w:r w:rsidR="00854F95" w:rsidRPr="00C21D0F">
        <w:rPr>
          <w:rFonts w:eastAsia="標楷體" w:hint="eastAsia"/>
          <w:b/>
          <w:szCs w:val="24"/>
        </w:rPr>
        <w:t>2</w:t>
      </w:r>
      <w:r w:rsidR="009224BE">
        <w:rPr>
          <w:rFonts w:eastAsia="標楷體" w:hint="eastAsia"/>
          <w:b/>
          <w:szCs w:val="24"/>
        </w:rPr>
        <w:t>3</w:t>
      </w:r>
      <w:r w:rsidR="00854F95" w:rsidRPr="00C21D0F">
        <w:rPr>
          <w:rFonts w:eastAsia="標楷體" w:hint="eastAsia"/>
          <w:b/>
          <w:szCs w:val="24"/>
        </w:rPr>
        <w:t>人</w:t>
      </w:r>
      <w:r w:rsidR="00F37D6F" w:rsidRPr="00C21D0F">
        <w:rPr>
          <w:rFonts w:eastAsia="標楷體" w:hint="eastAsia"/>
          <w:b/>
          <w:szCs w:val="24"/>
        </w:rPr>
        <w:t>、助教</w:t>
      </w:r>
      <w:r w:rsidR="00B14E82" w:rsidRPr="00C21D0F">
        <w:rPr>
          <w:rFonts w:eastAsia="標楷體" w:hint="eastAsia"/>
          <w:b/>
          <w:szCs w:val="24"/>
        </w:rPr>
        <w:t>3</w:t>
      </w:r>
      <w:r w:rsidR="00F37D6F" w:rsidRPr="00C21D0F">
        <w:rPr>
          <w:rFonts w:eastAsia="標楷體" w:hint="eastAsia"/>
          <w:b/>
          <w:szCs w:val="24"/>
        </w:rPr>
        <w:t>人</w:t>
      </w:r>
    </w:p>
    <w:tbl>
      <w:tblPr>
        <w:tblW w:w="8646" w:type="dxa"/>
        <w:tblInd w:w="4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483"/>
      </w:tblGrid>
      <w:tr w:rsidR="002D3872" w:rsidRPr="002D3872" w:rsidTr="002D3872">
        <w:trPr>
          <w:trHeight w:val="397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2D3872">
              <w:rPr>
                <w:rFonts w:eastAsia="標楷體"/>
                <w:color w:val="000000"/>
                <w:szCs w:val="24"/>
              </w:rPr>
              <w:t>1</w:t>
            </w: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黃筌揚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劉士傑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陳彥汝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馬楷智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林煜翔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丁效主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游純真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林吟宣</w:t>
            </w:r>
            <w:proofErr w:type="gramEnd"/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872" w:rsidRPr="002D3872" w:rsidRDefault="002D3872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D3872">
              <w:rPr>
                <w:rFonts w:eastAsia="標楷體"/>
                <w:color w:val="000000"/>
                <w:szCs w:val="24"/>
              </w:rPr>
              <w:t>8</w:t>
            </w:r>
          </w:p>
        </w:tc>
      </w:tr>
      <w:tr w:rsidR="002D3872" w:rsidRPr="002D3872" w:rsidTr="002D3872">
        <w:trPr>
          <w:trHeight w:val="39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2D3872">
              <w:rPr>
                <w:rFonts w:eastAsia="標楷體"/>
                <w:color w:val="000000"/>
                <w:szCs w:val="24"/>
              </w:rPr>
              <w:t>2</w:t>
            </w: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嚴宇勝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陳佳銓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楊喬安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侯柏任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徐羿緗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王偉揚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吳承玫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郭晏</w:t>
            </w: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溱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872" w:rsidRPr="002D3872" w:rsidRDefault="002D3872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D3872">
              <w:rPr>
                <w:rFonts w:eastAsia="標楷體"/>
                <w:color w:val="000000"/>
                <w:szCs w:val="24"/>
              </w:rPr>
              <w:t>8</w:t>
            </w:r>
          </w:p>
        </w:tc>
      </w:tr>
      <w:tr w:rsidR="002D3872" w:rsidRPr="002D3872" w:rsidTr="002D3872">
        <w:trPr>
          <w:trHeight w:val="39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2D3872">
              <w:rPr>
                <w:rFonts w:eastAsia="標楷體"/>
                <w:color w:val="000000"/>
                <w:szCs w:val="24"/>
              </w:rPr>
              <w:t>3</w:t>
            </w: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胡</w:t>
            </w: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育笙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黃仲輝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黃定博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黃毓揚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柳皓淳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莊</w:t>
            </w:r>
            <w:proofErr w:type="gramStart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玟</w:t>
            </w:r>
            <w:proofErr w:type="gramEnd"/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72" w:rsidRPr="002D3872" w:rsidRDefault="002D387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3872">
              <w:rPr>
                <w:rFonts w:ascii="標楷體" w:eastAsia="標楷體" w:hAnsi="標楷體" w:hint="eastAsia"/>
                <w:color w:val="000000"/>
                <w:szCs w:val="24"/>
              </w:rPr>
              <w:t>高裴序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72" w:rsidRPr="002D3872" w:rsidRDefault="002D38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872" w:rsidRPr="002D3872" w:rsidRDefault="002D3872">
            <w:pPr>
              <w:jc w:val="center"/>
              <w:rPr>
                <w:color w:val="000000"/>
                <w:szCs w:val="24"/>
              </w:rPr>
            </w:pPr>
            <w:r w:rsidRPr="002D3872">
              <w:rPr>
                <w:color w:val="000000"/>
                <w:szCs w:val="24"/>
              </w:rPr>
              <w:t>7</w:t>
            </w:r>
          </w:p>
        </w:tc>
      </w:tr>
    </w:tbl>
    <w:p w:rsidR="00D437EB" w:rsidRPr="00C21D0F" w:rsidRDefault="00EB7066" w:rsidP="00C21D0F">
      <w:pPr>
        <w:widowControl/>
        <w:snapToGrid w:val="0"/>
        <w:spacing w:line="300" w:lineRule="exact"/>
        <w:ind w:leftChars="200" w:left="480"/>
        <w:rPr>
          <w:rFonts w:ascii="標楷體" w:eastAsia="標楷體" w:hAnsi="標楷體" w:cs="新細明體"/>
          <w:szCs w:val="24"/>
        </w:rPr>
      </w:pPr>
      <w:r w:rsidRPr="00C21D0F">
        <w:rPr>
          <w:rFonts w:ascii="標楷體" w:eastAsia="標楷體" w:hAnsi="標楷體"/>
          <w:color w:val="141823"/>
          <w:szCs w:val="24"/>
        </w:rPr>
        <w:t>助教</w:t>
      </w:r>
      <w:r w:rsidR="007A39F5" w:rsidRPr="00C21D0F">
        <w:rPr>
          <w:rFonts w:ascii="標楷體" w:eastAsia="標楷體" w:hAnsi="標楷體" w:hint="eastAsia"/>
          <w:color w:val="141823"/>
          <w:szCs w:val="24"/>
        </w:rPr>
        <w:t>：</w:t>
      </w:r>
      <w:r w:rsidR="009224BE">
        <w:rPr>
          <w:rFonts w:ascii="標楷體" w:eastAsia="標楷體" w:hAnsi="標楷體" w:hint="eastAsia"/>
          <w:color w:val="141823"/>
          <w:szCs w:val="24"/>
        </w:rPr>
        <w:t>江建霖、王品元、張魁元</w:t>
      </w:r>
    </w:p>
    <w:p w:rsidR="00060943" w:rsidRPr="00C21D0F" w:rsidRDefault="00060943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 w:hint="eastAsia"/>
          <w:b/>
          <w:szCs w:val="24"/>
        </w:rPr>
        <w:t>七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值日生</w:t>
      </w:r>
      <w:r w:rsidRPr="00C21D0F">
        <w:rPr>
          <w:rFonts w:eastAsia="標楷體"/>
          <w:b/>
          <w:szCs w:val="24"/>
        </w:rPr>
        <w:t>:</w:t>
      </w:r>
      <w:r w:rsidR="00652D09" w:rsidRPr="00C21D0F">
        <w:rPr>
          <w:rFonts w:eastAsia="標楷體"/>
          <w:b/>
          <w:szCs w:val="24"/>
        </w:rPr>
        <w:t xml:space="preserve"> (</w:t>
      </w:r>
      <w:r w:rsidR="00652D09" w:rsidRPr="00C21D0F">
        <w:rPr>
          <w:rFonts w:eastAsia="標楷體" w:hAnsi="標楷體"/>
          <w:b/>
          <w:szCs w:val="24"/>
        </w:rPr>
        <w:t>請</w:t>
      </w:r>
      <w:r w:rsidR="00652D09" w:rsidRPr="00C21D0F">
        <w:rPr>
          <w:rFonts w:eastAsia="標楷體" w:hAnsi="標楷體" w:hint="eastAsia"/>
          <w:b/>
          <w:szCs w:val="24"/>
        </w:rPr>
        <w:t>於行前說明會安排好</w:t>
      </w:r>
      <w:r w:rsidR="00652D09" w:rsidRPr="00C21D0F">
        <w:rPr>
          <w:rFonts w:eastAsia="標楷體"/>
          <w:b/>
          <w:szCs w:val="24"/>
        </w:rPr>
        <w:t>)</w:t>
      </w:r>
    </w:p>
    <w:p w:rsidR="00060943" w:rsidRPr="00C21D0F" w:rsidRDefault="00060943" w:rsidP="00C21D0F">
      <w:pPr>
        <w:numPr>
          <w:ilvl w:val="0"/>
          <w:numId w:val="7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40" w:line="300" w:lineRule="exact"/>
        <w:ind w:left="567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伙房：每日請二位</w:t>
      </w:r>
      <w:r w:rsidR="00EB4194" w:rsidRPr="00C21D0F">
        <w:rPr>
          <w:rFonts w:eastAsia="標楷體" w:hAnsi="標楷體" w:hint="eastAsia"/>
          <w:szCs w:val="24"/>
        </w:rPr>
        <w:t>同性</w:t>
      </w:r>
      <w:r w:rsidRPr="00C21D0F">
        <w:rPr>
          <w:rFonts w:eastAsia="標楷體" w:hAnsi="標楷體"/>
          <w:szCs w:val="24"/>
        </w:rPr>
        <w:t>同學擔任</w:t>
      </w:r>
      <w:r w:rsidRPr="00C21D0F">
        <w:rPr>
          <w:rFonts w:eastAsia="標楷體"/>
          <w:szCs w:val="24"/>
        </w:rPr>
        <w:t>,</w:t>
      </w:r>
      <w:r w:rsidRPr="00C21D0F">
        <w:rPr>
          <w:rFonts w:eastAsia="標楷體" w:hAnsi="標楷體"/>
          <w:szCs w:val="24"/>
        </w:rPr>
        <w:t>其主要工作為</w:t>
      </w:r>
      <w:r w:rsidR="0016703F" w:rsidRPr="00C21D0F">
        <w:rPr>
          <w:rFonts w:eastAsia="標楷體" w:hAnsi="標楷體" w:hint="eastAsia"/>
          <w:szCs w:val="24"/>
        </w:rPr>
        <w:t>膳食</w:t>
      </w:r>
      <w:r w:rsidRPr="00C21D0F">
        <w:rPr>
          <w:rFonts w:eastAsia="標楷體" w:hAnsi="標楷體"/>
          <w:szCs w:val="24"/>
        </w:rPr>
        <w:t>事務及環境清潔。</w:t>
      </w:r>
    </w:p>
    <w:p w:rsidR="00060943" w:rsidRPr="00C21D0F" w:rsidRDefault="00060943" w:rsidP="00C21D0F">
      <w:pPr>
        <w:numPr>
          <w:ilvl w:val="0"/>
          <w:numId w:val="7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40" w:line="300" w:lineRule="exact"/>
        <w:ind w:left="567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宿舍：男女宿舍</w:t>
      </w:r>
      <w:proofErr w:type="gramStart"/>
      <w:r w:rsidRPr="00C21D0F">
        <w:rPr>
          <w:rFonts w:eastAsia="標楷體" w:hAnsi="標楷體"/>
          <w:szCs w:val="24"/>
        </w:rPr>
        <w:t>每日各輪派</w:t>
      </w:r>
      <w:proofErr w:type="gramEnd"/>
      <w:r w:rsidRPr="00C21D0F">
        <w:rPr>
          <w:rFonts w:eastAsia="標楷體" w:hAnsi="標楷體"/>
          <w:szCs w:val="24"/>
        </w:rPr>
        <w:t>一人負責寢室、起居室、浴廁之清潔及倒垃圾。</w:t>
      </w:r>
    </w:p>
    <w:p w:rsidR="0067400E" w:rsidRPr="00C21D0F" w:rsidRDefault="00060943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afterLines="50" w:after="120" w:line="300" w:lineRule="exact"/>
        <w:jc w:val="both"/>
        <w:textAlignment w:val="bottom"/>
        <w:rPr>
          <w:rFonts w:eastAsia="標楷體"/>
          <w:b/>
          <w:szCs w:val="24"/>
        </w:rPr>
      </w:pPr>
      <w:r w:rsidRPr="00C21D0F">
        <w:rPr>
          <w:rFonts w:eastAsia="標楷體" w:hAnsi="標楷體" w:hint="eastAsia"/>
          <w:b/>
          <w:szCs w:val="24"/>
        </w:rPr>
        <w:t>八</w:t>
      </w:r>
      <w:r w:rsidR="0067400E" w:rsidRPr="00C21D0F">
        <w:rPr>
          <w:rFonts w:eastAsia="標楷體"/>
          <w:b/>
          <w:szCs w:val="24"/>
        </w:rPr>
        <w:t>.</w:t>
      </w:r>
      <w:r w:rsidR="0067400E" w:rsidRPr="00C21D0F">
        <w:rPr>
          <w:rFonts w:eastAsia="標楷體" w:hAnsi="標楷體"/>
          <w:b/>
          <w:szCs w:val="24"/>
        </w:rPr>
        <w:t>作息時間：</w:t>
      </w:r>
    </w:p>
    <w:tbl>
      <w:tblPr>
        <w:tblW w:w="93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2"/>
        <w:gridCol w:w="1069"/>
        <w:gridCol w:w="730"/>
        <w:gridCol w:w="1056"/>
        <w:gridCol w:w="1069"/>
        <w:gridCol w:w="741"/>
        <w:gridCol w:w="1045"/>
        <w:gridCol w:w="1069"/>
        <w:gridCol w:w="779"/>
      </w:tblGrid>
      <w:tr w:rsidR="0067400E" w:rsidRPr="00C21D0F">
        <w:tc>
          <w:tcPr>
            <w:tcW w:w="900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06:30</w:t>
            </w:r>
          </w:p>
        </w:tc>
        <w:tc>
          <w:tcPr>
            <w:tcW w:w="902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07:00</w:t>
            </w:r>
          </w:p>
        </w:tc>
        <w:tc>
          <w:tcPr>
            <w:tcW w:w="106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07:30</w:t>
            </w:r>
          </w:p>
        </w:tc>
        <w:tc>
          <w:tcPr>
            <w:tcW w:w="730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11:30</w:t>
            </w:r>
          </w:p>
        </w:tc>
        <w:tc>
          <w:tcPr>
            <w:tcW w:w="1056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13:00</w:t>
            </w:r>
          </w:p>
        </w:tc>
        <w:tc>
          <w:tcPr>
            <w:tcW w:w="106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17:00</w:t>
            </w:r>
          </w:p>
        </w:tc>
        <w:tc>
          <w:tcPr>
            <w:tcW w:w="741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17:30</w:t>
            </w:r>
          </w:p>
        </w:tc>
        <w:tc>
          <w:tcPr>
            <w:tcW w:w="1045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18:30</w:t>
            </w:r>
          </w:p>
        </w:tc>
        <w:tc>
          <w:tcPr>
            <w:tcW w:w="106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19:30</w:t>
            </w:r>
          </w:p>
        </w:tc>
        <w:tc>
          <w:tcPr>
            <w:tcW w:w="77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/>
                <w:szCs w:val="24"/>
              </w:rPr>
              <w:t>23:00</w:t>
            </w:r>
          </w:p>
        </w:tc>
      </w:tr>
      <w:tr w:rsidR="0067400E" w:rsidRPr="00C21D0F">
        <w:tc>
          <w:tcPr>
            <w:tcW w:w="900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b/>
                <w:szCs w:val="24"/>
              </w:rPr>
              <w:t>起床</w:t>
            </w:r>
          </w:p>
        </w:tc>
        <w:tc>
          <w:tcPr>
            <w:tcW w:w="902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szCs w:val="24"/>
              </w:rPr>
              <w:t>早餐</w:t>
            </w:r>
          </w:p>
        </w:tc>
        <w:tc>
          <w:tcPr>
            <w:tcW w:w="106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C21D0F">
              <w:rPr>
                <w:rFonts w:eastAsia="標楷體" w:hAnsi="標楷體"/>
                <w:szCs w:val="24"/>
              </w:rPr>
              <w:t>園場</w:t>
            </w:r>
            <w:proofErr w:type="gramEnd"/>
            <w:r w:rsidRPr="00C21D0F">
              <w:rPr>
                <w:rFonts w:eastAsia="標楷體" w:hAnsi="標楷體"/>
                <w:szCs w:val="24"/>
              </w:rPr>
              <w:t>實習</w:t>
            </w:r>
          </w:p>
        </w:tc>
        <w:tc>
          <w:tcPr>
            <w:tcW w:w="730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szCs w:val="24"/>
              </w:rPr>
              <w:t>午餐</w:t>
            </w:r>
          </w:p>
        </w:tc>
        <w:tc>
          <w:tcPr>
            <w:tcW w:w="1056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C21D0F">
              <w:rPr>
                <w:rFonts w:eastAsia="標楷體" w:hAnsi="標楷體"/>
                <w:szCs w:val="24"/>
              </w:rPr>
              <w:t>園場</w:t>
            </w:r>
            <w:proofErr w:type="gramEnd"/>
            <w:r w:rsidRPr="00C21D0F">
              <w:rPr>
                <w:rFonts w:eastAsia="標楷體" w:hAnsi="標楷體"/>
                <w:szCs w:val="24"/>
              </w:rPr>
              <w:t>實習</w:t>
            </w:r>
          </w:p>
        </w:tc>
        <w:tc>
          <w:tcPr>
            <w:tcW w:w="106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szCs w:val="24"/>
              </w:rPr>
              <w:t>自由活動</w:t>
            </w:r>
          </w:p>
        </w:tc>
        <w:tc>
          <w:tcPr>
            <w:tcW w:w="741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szCs w:val="24"/>
              </w:rPr>
              <w:t>晚餐</w:t>
            </w:r>
          </w:p>
        </w:tc>
        <w:tc>
          <w:tcPr>
            <w:tcW w:w="1045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szCs w:val="24"/>
              </w:rPr>
              <w:t>工作檢討</w:t>
            </w:r>
          </w:p>
        </w:tc>
        <w:tc>
          <w:tcPr>
            <w:tcW w:w="1069" w:type="dxa"/>
          </w:tcPr>
          <w:p w:rsidR="0067400E" w:rsidRPr="00C21D0F" w:rsidRDefault="00EB4194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int="eastAsia"/>
                <w:szCs w:val="24"/>
              </w:rPr>
              <w:t>課程討論</w:t>
            </w:r>
          </w:p>
        </w:tc>
        <w:tc>
          <w:tcPr>
            <w:tcW w:w="779" w:type="dxa"/>
          </w:tcPr>
          <w:p w:rsidR="0067400E" w:rsidRPr="00C21D0F" w:rsidRDefault="0067400E" w:rsidP="00C21D0F">
            <w:pPr>
              <w:tabs>
                <w:tab w:val="left" w:pos="960"/>
                <w:tab w:val="left" w:pos="1920"/>
                <w:tab w:val="left" w:pos="2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spacing w:before="80" w:line="300" w:lineRule="exact"/>
              <w:jc w:val="center"/>
              <w:textAlignment w:val="bottom"/>
              <w:rPr>
                <w:rFonts w:eastAsia="標楷體"/>
                <w:szCs w:val="24"/>
              </w:rPr>
            </w:pPr>
            <w:r w:rsidRPr="00C21D0F">
              <w:rPr>
                <w:rFonts w:eastAsia="標楷體" w:hAnsi="標楷體"/>
                <w:b/>
                <w:szCs w:val="24"/>
              </w:rPr>
              <w:t>熄燈</w:t>
            </w:r>
          </w:p>
        </w:tc>
      </w:tr>
    </w:tbl>
    <w:p w:rsidR="0067400E" w:rsidRPr="00C21D0F" w:rsidRDefault="00060943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b/>
          <w:szCs w:val="24"/>
        </w:rPr>
      </w:pPr>
      <w:r w:rsidRPr="00C21D0F">
        <w:rPr>
          <w:rFonts w:eastAsia="標楷體" w:hAnsi="標楷體" w:hint="eastAsia"/>
          <w:b/>
          <w:szCs w:val="24"/>
        </w:rPr>
        <w:t>九</w:t>
      </w:r>
      <w:r w:rsidR="00BD79C1" w:rsidRPr="00C21D0F">
        <w:rPr>
          <w:rFonts w:eastAsia="標楷體" w:hAnsi="標楷體" w:hint="eastAsia"/>
          <w:b/>
          <w:szCs w:val="24"/>
        </w:rPr>
        <w:t>.</w:t>
      </w:r>
      <w:r w:rsidR="0067400E" w:rsidRPr="00C21D0F">
        <w:rPr>
          <w:rFonts w:eastAsia="標楷體" w:hAnsi="標楷體"/>
          <w:b/>
          <w:szCs w:val="24"/>
        </w:rPr>
        <w:t>預定實習內容</w:t>
      </w:r>
      <w:r w:rsidR="00D437EB" w:rsidRPr="00C21D0F">
        <w:rPr>
          <w:rFonts w:eastAsia="標楷體" w:hAnsi="標楷體" w:hint="eastAsia"/>
          <w:b/>
          <w:szCs w:val="24"/>
        </w:rPr>
        <w:t>(</w:t>
      </w:r>
      <w:r w:rsidR="00D437EB" w:rsidRPr="00C21D0F">
        <w:rPr>
          <w:rFonts w:eastAsia="標楷體" w:hAnsi="標楷體" w:hint="eastAsia"/>
          <w:b/>
          <w:szCs w:val="24"/>
        </w:rPr>
        <w:t>暫定</w:t>
      </w:r>
      <w:r w:rsidR="00D76630" w:rsidRPr="00C21D0F">
        <w:rPr>
          <w:rFonts w:eastAsia="標楷體" w:hAnsi="標楷體" w:hint="eastAsia"/>
          <w:b/>
          <w:szCs w:val="24"/>
        </w:rPr>
        <w:t>，</w:t>
      </w:r>
      <w:proofErr w:type="gramStart"/>
      <w:r w:rsidR="00D76630" w:rsidRPr="00C21D0F">
        <w:rPr>
          <w:rFonts w:eastAsia="標楷體" w:hAnsi="標楷體" w:hint="eastAsia"/>
          <w:b/>
          <w:szCs w:val="24"/>
        </w:rPr>
        <w:t>依任課</w:t>
      </w:r>
      <w:proofErr w:type="gramEnd"/>
      <w:r w:rsidR="00D76630" w:rsidRPr="00C21D0F">
        <w:rPr>
          <w:rFonts w:eastAsia="標楷體" w:hAnsi="標楷體" w:hint="eastAsia"/>
          <w:b/>
          <w:szCs w:val="24"/>
        </w:rPr>
        <w:t>老師授課內容調整</w:t>
      </w:r>
      <w:r w:rsidR="00D437EB" w:rsidRPr="00C21D0F">
        <w:rPr>
          <w:rFonts w:eastAsia="標楷體" w:hAnsi="標楷體" w:hint="eastAsia"/>
          <w:b/>
          <w:szCs w:val="24"/>
        </w:rPr>
        <w:t>)</w:t>
      </w:r>
      <w:r w:rsidR="0067400E" w:rsidRPr="00C21D0F">
        <w:rPr>
          <w:rFonts w:eastAsia="標楷體"/>
          <w:b/>
          <w:szCs w:val="24"/>
        </w:rPr>
        <w:t>:</w:t>
      </w:r>
    </w:p>
    <w:p w:rsidR="00D437EB" w:rsidRPr="00C21D0F" w:rsidRDefault="00D437EB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ind w:firstLine="360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>(</w:t>
      </w:r>
      <w:proofErr w:type="gramStart"/>
      <w:r w:rsidRPr="00C21D0F">
        <w:rPr>
          <w:rFonts w:eastAsia="標楷體" w:hAnsi="標楷體"/>
          <w:szCs w:val="24"/>
        </w:rPr>
        <w:t>一</w:t>
      </w:r>
      <w:proofErr w:type="gramEnd"/>
      <w:r w:rsidRPr="00C21D0F">
        <w:rPr>
          <w:rFonts w:eastAsia="標楷體"/>
          <w:szCs w:val="24"/>
        </w:rPr>
        <w:t>)</w:t>
      </w:r>
      <w:r w:rsidRPr="00C21D0F">
        <w:rPr>
          <w:rFonts w:eastAsia="標楷體" w:hAnsi="標楷體"/>
          <w:szCs w:val="24"/>
        </w:rPr>
        <w:t>實習操作項目</w:t>
      </w:r>
    </w:p>
    <w:p w:rsidR="007A39F5" w:rsidRPr="00C21D0F" w:rsidRDefault="007A39F5" w:rsidP="00C21D0F">
      <w:pPr>
        <w:snapToGrid w:val="0"/>
        <w:spacing w:line="300" w:lineRule="exact"/>
        <w:ind w:firstLineChars="322" w:firstLine="773"/>
        <w:textAlignment w:val="auto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1.</w:t>
      </w:r>
      <w:r w:rsidRPr="00C21D0F">
        <w:rPr>
          <w:rFonts w:eastAsia="標楷體" w:hint="eastAsia"/>
          <w:szCs w:val="24"/>
        </w:rPr>
        <w:t>茶園栽培管</w:t>
      </w:r>
      <w:r w:rsidRPr="00C21D0F">
        <w:rPr>
          <w:rFonts w:eastAsia="標楷體" w:hAnsi="標楷體" w:hint="eastAsia"/>
          <w:szCs w:val="24"/>
        </w:rPr>
        <w:t>理：</w:t>
      </w:r>
      <w:r w:rsidRPr="00C21D0F">
        <w:rPr>
          <w:rFonts w:eastAsia="標楷體" w:hint="eastAsia"/>
          <w:szCs w:val="24"/>
        </w:rPr>
        <w:t>除草、施肥</w:t>
      </w:r>
      <w:r w:rsidRPr="00C21D0F">
        <w:rPr>
          <w:rFonts w:eastAsia="標楷體" w:hAnsi="標楷體" w:hint="eastAsia"/>
          <w:szCs w:val="24"/>
        </w:rPr>
        <w:t>、</w:t>
      </w:r>
      <w:r w:rsidRPr="00C21D0F">
        <w:rPr>
          <w:rFonts w:eastAsia="標楷體" w:hint="eastAsia"/>
          <w:szCs w:val="24"/>
        </w:rPr>
        <w:t>補植。</w:t>
      </w:r>
    </w:p>
    <w:p w:rsidR="007A39F5" w:rsidRPr="00C21D0F" w:rsidRDefault="007A39F5" w:rsidP="00C21D0F">
      <w:pPr>
        <w:snapToGrid w:val="0"/>
        <w:spacing w:line="300" w:lineRule="exact"/>
        <w:ind w:firstLineChars="322" w:firstLine="773"/>
        <w:textAlignment w:val="auto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2.</w:t>
      </w:r>
      <w:r w:rsidRPr="00C21D0F">
        <w:rPr>
          <w:rFonts w:eastAsia="標楷體" w:hint="eastAsia"/>
          <w:szCs w:val="24"/>
        </w:rPr>
        <w:t>山葵栽培管</w:t>
      </w:r>
      <w:r w:rsidRPr="00C21D0F">
        <w:rPr>
          <w:rFonts w:eastAsia="標楷體" w:hAnsi="標楷體" w:hint="eastAsia"/>
          <w:szCs w:val="24"/>
        </w:rPr>
        <w:t>理：整理枯葉</w:t>
      </w:r>
      <w:r w:rsidRPr="00C21D0F">
        <w:rPr>
          <w:rFonts w:eastAsia="標楷體" w:hint="eastAsia"/>
          <w:szCs w:val="24"/>
        </w:rPr>
        <w:t>、除草、施肥。</w:t>
      </w:r>
    </w:p>
    <w:p w:rsidR="007A39F5" w:rsidRPr="00C21D0F" w:rsidRDefault="007A39F5" w:rsidP="00C21D0F">
      <w:pPr>
        <w:snapToGrid w:val="0"/>
        <w:spacing w:line="300" w:lineRule="exact"/>
        <w:ind w:firstLineChars="322" w:firstLine="773"/>
        <w:textAlignment w:val="auto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3.</w:t>
      </w:r>
      <w:r w:rsidRPr="00C21D0F">
        <w:rPr>
          <w:rFonts w:eastAsia="標楷體" w:hint="eastAsia"/>
          <w:szCs w:val="24"/>
        </w:rPr>
        <w:t>果樹栽培管理：奇異果</w:t>
      </w:r>
      <w:r w:rsidRPr="00C21D0F">
        <w:rPr>
          <w:rFonts w:eastAsia="標楷體" w:hAnsi="標楷體" w:hint="eastAsia"/>
          <w:szCs w:val="24"/>
        </w:rPr>
        <w:t>、李子樹、梨樹整枝修剪及施肥</w:t>
      </w:r>
      <w:r w:rsidRPr="00C21D0F">
        <w:rPr>
          <w:rFonts w:eastAsia="標楷體" w:hint="eastAsia"/>
          <w:szCs w:val="24"/>
        </w:rPr>
        <w:t>。</w:t>
      </w:r>
    </w:p>
    <w:p w:rsidR="007A39F5" w:rsidRPr="00C21D0F" w:rsidRDefault="007A39F5" w:rsidP="00C21D0F">
      <w:pPr>
        <w:snapToGrid w:val="0"/>
        <w:spacing w:line="300" w:lineRule="exact"/>
        <w:ind w:firstLineChars="322" w:firstLine="773"/>
        <w:textAlignment w:val="auto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4.</w:t>
      </w:r>
      <w:r w:rsidRPr="00C21D0F">
        <w:rPr>
          <w:rFonts w:eastAsia="標楷體" w:hint="eastAsia"/>
          <w:szCs w:val="24"/>
        </w:rPr>
        <w:t>其他觀賞植物：海芋、牡丹、茶花、繡球及小康草種植。</w:t>
      </w:r>
    </w:p>
    <w:p w:rsidR="007A39F5" w:rsidRPr="00C21D0F" w:rsidRDefault="007A39F5" w:rsidP="00C21D0F">
      <w:pPr>
        <w:snapToGrid w:val="0"/>
        <w:spacing w:line="300" w:lineRule="exact"/>
        <w:ind w:firstLineChars="322" w:firstLine="773"/>
        <w:textAlignment w:val="auto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5.</w:t>
      </w:r>
      <w:r w:rsidRPr="00C21D0F">
        <w:rPr>
          <w:rFonts w:eastAsia="標楷體" w:hint="eastAsia"/>
          <w:szCs w:val="24"/>
        </w:rPr>
        <w:t>農場環境維護：溫室</w:t>
      </w:r>
      <w:r w:rsidRPr="00C21D0F">
        <w:rPr>
          <w:rFonts w:eastAsia="標楷體" w:hAnsi="標楷體" w:hint="eastAsia"/>
          <w:szCs w:val="24"/>
        </w:rPr>
        <w:t>南瓜藤蔓、</w:t>
      </w:r>
      <w:r w:rsidRPr="00C21D0F">
        <w:rPr>
          <w:rFonts w:eastAsia="標楷體" w:hint="eastAsia"/>
          <w:szCs w:val="24"/>
        </w:rPr>
        <w:t>甘藍區</w:t>
      </w:r>
      <w:r w:rsidRPr="00C21D0F">
        <w:rPr>
          <w:rFonts w:eastAsia="標楷體" w:hAnsi="標楷體" w:hint="eastAsia"/>
          <w:szCs w:val="24"/>
        </w:rPr>
        <w:t>與繡球場地整理</w:t>
      </w:r>
      <w:r w:rsidRPr="00C21D0F">
        <w:rPr>
          <w:rFonts w:eastAsia="標楷體" w:hint="eastAsia"/>
          <w:szCs w:val="24"/>
        </w:rPr>
        <w:t>及道路維護。</w:t>
      </w:r>
    </w:p>
    <w:p w:rsidR="00D437EB" w:rsidRPr="00C21D0F" w:rsidRDefault="00D437EB" w:rsidP="00C21D0F">
      <w:pPr>
        <w:numPr>
          <w:ilvl w:val="0"/>
          <w:numId w:val="5"/>
        </w:numPr>
        <w:tabs>
          <w:tab w:val="left" w:pos="54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40" w:line="300" w:lineRule="exact"/>
        <w:ind w:left="760" w:hanging="403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實習心得報告撰寫及測驗。</w:t>
      </w:r>
    </w:p>
    <w:p w:rsidR="00060943" w:rsidRPr="00C21D0F" w:rsidRDefault="00D437EB" w:rsidP="00C21D0F">
      <w:pPr>
        <w:numPr>
          <w:ilvl w:val="0"/>
          <w:numId w:val="6"/>
        </w:numPr>
        <w:tabs>
          <w:tab w:val="left" w:pos="54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40" w:line="300" w:lineRule="exact"/>
        <w:ind w:left="760" w:hanging="403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實習結束下山前環境整理。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/>
          <w:b/>
          <w:szCs w:val="24"/>
        </w:rPr>
      </w:pPr>
      <w:r w:rsidRPr="00C21D0F">
        <w:rPr>
          <w:rFonts w:eastAsia="標楷體" w:hAnsi="標楷體"/>
          <w:b/>
          <w:szCs w:val="24"/>
        </w:rPr>
        <w:t>十</w:t>
      </w:r>
      <w:r w:rsidRPr="00C21D0F">
        <w:rPr>
          <w:rFonts w:eastAsia="標楷體"/>
          <w:b/>
          <w:szCs w:val="24"/>
        </w:rPr>
        <w:t>.</w:t>
      </w:r>
      <w:r w:rsidRPr="00C21D0F">
        <w:rPr>
          <w:rFonts w:eastAsia="標楷體" w:hAnsi="標楷體"/>
          <w:b/>
          <w:szCs w:val="24"/>
        </w:rPr>
        <w:t>注意事項</w:t>
      </w:r>
      <w:r w:rsidRPr="00C21D0F">
        <w:rPr>
          <w:rFonts w:eastAsia="標楷體"/>
          <w:b/>
          <w:szCs w:val="24"/>
        </w:rPr>
        <w:t>:</w:t>
      </w:r>
    </w:p>
    <w:p w:rsidR="0067400E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="360"/>
        <w:jc w:val="both"/>
        <w:textAlignment w:val="bottom"/>
        <w:rPr>
          <w:rFonts w:eastAsia="標楷體"/>
          <w:b/>
          <w:szCs w:val="24"/>
          <w:u w:val="single"/>
        </w:rPr>
      </w:pPr>
      <w:r w:rsidRPr="00C21D0F">
        <w:rPr>
          <w:rFonts w:eastAsia="標楷體"/>
          <w:b/>
          <w:szCs w:val="24"/>
          <w:u w:val="single"/>
        </w:rPr>
        <w:t>1.</w:t>
      </w:r>
      <w:r w:rsidRPr="00C21D0F">
        <w:rPr>
          <w:rFonts w:eastAsia="標楷體" w:hAnsi="標楷體"/>
          <w:b/>
          <w:szCs w:val="24"/>
          <w:u w:val="single"/>
        </w:rPr>
        <w:t>實習自備工具</w:t>
      </w:r>
      <w:r w:rsidRPr="00C21D0F">
        <w:rPr>
          <w:rFonts w:eastAsia="標楷體"/>
          <w:b/>
          <w:szCs w:val="24"/>
          <w:u w:val="single"/>
        </w:rPr>
        <w:t xml:space="preserve">: </w:t>
      </w:r>
      <w:r w:rsidRPr="00C21D0F">
        <w:rPr>
          <w:rFonts w:eastAsia="標楷體" w:hAnsi="標楷體"/>
          <w:b/>
          <w:szCs w:val="24"/>
          <w:u w:val="single"/>
        </w:rPr>
        <w:t>整枝剪、移植</w:t>
      </w:r>
      <w:proofErr w:type="gramStart"/>
      <w:r w:rsidRPr="00C21D0F">
        <w:rPr>
          <w:rFonts w:eastAsia="標楷體" w:hAnsi="標楷體"/>
          <w:b/>
          <w:szCs w:val="24"/>
          <w:u w:val="single"/>
        </w:rPr>
        <w:t>鏝</w:t>
      </w:r>
      <w:proofErr w:type="gramEnd"/>
      <w:r w:rsidRPr="00C21D0F">
        <w:rPr>
          <w:rFonts w:eastAsia="標楷體" w:hAnsi="標楷體"/>
          <w:b/>
          <w:szCs w:val="24"/>
          <w:u w:val="single"/>
        </w:rPr>
        <w:t>、嫁接刀</w:t>
      </w:r>
      <w:r w:rsidRPr="00C21D0F">
        <w:rPr>
          <w:rFonts w:eastAsia="標楷體"/>
          <w:b/>
          <w:szCs w:val="24"/>
          <w:u w:val="single"/>
        </w:rPr>
        <w:t>(</w:t>
      </w:r>
      <w:r w:rsidRPr="00C21D0F">
        <w:rPr>
          <w:rFonts w:eastAsia="標楷體" w:hAnsi="標楷體"/>
          <w:b/>
          <w:szCs w:val="24"/>
          <w:u w:val="single"/>
        </w:rPr>
        <w:t>美工刀</w:t>
      </w:r>
      <w:r w:rsidRPr="00C21D0F">
        <w:rPr>
          <w:rFonts w:eastAsia="標楷體"/>
          <w:b/>
          <w:szCs w:val="24"/>
          <w:u w:val="single"/>
        </w:rPr>
        <w:t>)</w:t>
      </w:r>
      <w:r w:rsidRPr="00C21D0F">
        <w:rPr>
          <w:rFonts w:eastAsia="標楷體" w:hAnsi="標楷體"/>
          <w:b/>
          <w:szCs w:val="24"/>
          <w:u w:val="single"/>
        </w:rPr>
        <w:t>。</w:t>
      </w:r>
    </w:p>
    <w:p w:rsidR="00015534" w:rsidRPr="00C21D0F" w:rsidRDefault="0067400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50" w:left="567" w:hanging="207"/>
        <w:jc w:val="both"/>
        <w:textAlignment w:val="bottom"/>
        <w:rPr>
          <w:rFonts w:eastAsia="標楷體" w:hAnsi="標楷體"/>
          <w:b/>
          <w:szCs w:val="24"/>
          <w:u w:val="single"/>
        </w:rPr>
      </w:pPr>
      <w:r w:rsidRPr="00C21D0F">
        <w:rPr>
          <w:rFonts w:eastAsia="標楷體" w:hAnsi="標楷體"/>
          <w:b/>
          <w:szCs w:val="24"/>
          <w:u w:val="single"/>
        </w:rPr>
        <w:t>2.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必備用品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 xml:space="preserve">: 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個人盥洗用具、禦寒衣物、雨鞋、雨衣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(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兩件式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)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、棉布手套、塑膠手套、個人醫藥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(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尤其感冒藥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)</w:t>
      </w:r>
      <w:r w:rsidR="0038360C" w:rsidRPr="0038360C">
        <w:rPr>
          <w:rFonts w:eastAsia="標楷體" w:hAnsi="標楷體" w:hint="eastAsia"/>
          <w:b/>
          <w:szCs w:val="24"/>
          <w:u w:val="single"/>
        </w:rPr>
        <w:t>、書籍、筆紙等。請助教攜帶簡易救護包。</w:t>
      </w:r>
    </w:p>
    <w:p w:rsidR="00587781" w:rsidRPr="00010BFB" w:rsidRDefault="00587781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10440"/>
        </w:tabs>
        <w:autoSpaceDE w:val="0"/>
        <w:autoSpaceDN w:val="0"/>
        <w:snapToGrid w:val="0"/>
        <w:spacing w:beforeLines="10" w:before="24" w:line="300" w:lineRule="exact"/>
        <w:ind w:right="163"/>
        <w:jc w:val="both"/>
        <w:textAlignment w:val="bottom"/>
        <w:rPr>
          <w:rFonts w:eastAsia="標楷體"/>
          <w:b/>
          <w:szCs w:val="24"/>
          <w:u w:val="single"/>
        </w:rPr>
      </w:pPr>
      <w:r w:rsidRPr="00010BFB">
        <w:rPr>
          <w:rFonts w:eastAsia="標楷體" w:hint="eastAsia"/>
          <w:b/>
          <w:szCs w:val="24"/>
          <w:u w:val="single"/>
        </w:rPr>
        <w:t>出發前請助教確實量測同學體溫，</w:t>
      </w:r>
      <w:r w:rsidR="00916F50">
        <w:rPr>
          <w:rFonts w:eastAsia="標楷體" w:hint="eastAsia"/>
          <w:b/>
          <w:szCs w:val="24"/>
          <w:u w:val="single"/>
        </w:rPr>
        <w:t>三部接駁車</w:t>
      </w:r>
      <w:proofErr w:type="gramStart"/>
      <w:r w:rsidR="00916F50">
        <w:rPr>
          <w:rFonts w:eastAsia="標楷體" w:hint="eastAsia"/>
          <w:b/>
          <w:szCs w:val="24"/>
          <w:u w:val="single"/>
        </w:rPr>
        <w:t>採</w:t>
      </w:r>
      <w:proofErr w:type="gramEnd"/>
      <w:r w:rsidR="00916F50">
        <w:rPr>
          <w:rFonts w:eastAsia="標楷體" w:hint="eastAsia"/>
          <w:b/>
          <w:szCs w:val="24"/>
          <w:u w:val="single"/>
        </w:rPr>
        <w:t>實名登錄，</w:t>
      </w:r>
      <w:r w:rsidRPr="00010BFB">
        <w:rPr>
          <w:rFonts w:eastAsia="標楷體" w:hint="eastAsia"/>
          <w:b/>
          <w:szCs w:val="24"/>
          <w:u w:val="single"/>
        </w:rPr>
        <w:t>如有發燒、身體不適</w:t>
      </w:r>
      <w:r w:rsidR="00916F50">
        <w:rPr>
          <w:rFonts w:eastAsia="標楷體" w:hint="eastAsia"/>
          <w:b/>
          <w:szCs w:val="24"/>
          <w:u w:val="single"/>
        </w:rPr>
        <w:t>，</w:t>
      </w:r>
      <w:r w:rsidR="00672CD2">
        <w:rPr>
          <w:rFonts w:eastAsia="標楷體" w:hint="eastAsia"/>
          <w:b/>
          <w:szCs w:val="24"/>
          <w:u w:val="single"/>
        </w:rPr>
        <w:t>請下一梯次再選修</w:t>
      </w:r>
      <w:r w:rsidRPr="00010BFB">
        <w:rPr>
          <w:rFonts w:eastAsia="標楷體" w:hint="eastAsia"/>
          <w:b/>
          <w:szCs w:val="24"/>
          <w:u w:val="single"/>
        </w:rPr>
        <w:t>，山區醫療資源缺乏，後送不易，</w:t>
      </w:r>
      <w:r w:rsidR="00672CD2">
        <w:rPr>
          <w:rFonts w:eastAsia="標楷體" w:hint="eastAsia"/>
          <w:b/>
          <w:szCs w:val="24"/>
          <w:u w:val="single"/>
        </w:rPr>
        <w:t>切</w:t>
      </w:r>
      <w:r w:rsidR="00672CD2" w:rsidRPr="00010BFB">
        <w:rPr>
          <w:rFonts w:eastAsia="標楷體" w:hint="eastAsia"/>
          <w:b/>
          <w:szCs w:val="24"/>
          <w:u w:val="single"/>
        </w:rPr>
        <w:t>勿勉強上山實習</w:t>
      </w:r>
      <w:r w:rsidR="00672CD2">
        <w:rPr>
          <w:rFonts w:eastAsia="標楷體" w:hint="eastAsia"/>
          <w:b/>
          <w:szCs w:val="24"/>
          <w:u w:val="single"/>
        </w:rPr>
        <w:t>。</w:t>
      </w:r>
    </w:p>
    <w:p w:rsidR="00BD79C1" w:rsidRPr="00C21D0F" w:rsidRDefault="0067400E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10440"/>
        </w:tabs>
        <w:autoSpaceDE w:val="0"/>
        <w:autoSpaceDN w:val="0"/>
        <w:snapToGrid w:val="0"/>
        <w:spacing w:beforeLines="10" w:before="24" w:line="300" w:lineRule="exact"/>
        <w:ind w:right="163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高冷地分場場所偏遠，雖設有電話</w:t>
      </w:r>
      <w:r w:rsidRPr="00C21D0F">
        <w:rPr>
          <w:rFonts w:eastAsia="標楷體"/>
          <w:b/>
          <w:szCs w:val="24"/>
        </w:rPr>
        <w:t>(049)2802801</w:t>
      </w:r>
      <w:r w:rsidRPr="00C21D0F">
        <w:rPr>
          <w:rFonts w:eastAsia="標楷體" w:hAnsi="標楷體"/>
          <w:szCs w:val="24"/>
        </w:rPr>
        <w:t>，但僅供緊急連絡使用，</w:t>
      </w:r>
      <w:proofErr w:type="gramStart"/>
      <w:r w:rsidRPr="00C21D0F">
        <w:rPr>
          <w:rFonts w:eastAsia="標楷體" w:hAnsi="標楷體"/>
          <w:szCs w:val="24"/>
        </w:rPr>
        <w:t>故行前</w:t>
      </w:r>
      <w:proofErr w:type="gramEnd"/>
      <w:r w:rsidRPr="00C21D0F">
        <w:rPr>
          <w:rFonts w:eastAsia="標楷體" w:hAnsi="標楷體"/>
          <w:szCs w:val="24"/>
        </w:rPr>
        <w:t>應通知家長。</w:t>
      </w:r>
    </w:p>
    <w:p w:rsidR="0067400E" w:rsidRPr="00C21D0F" w:rsidRDefault="00015534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10440"/>
        </w:tabs>
        <w:autoSpaceDE w:val="0"/>
        <w:autoSpaceDN w:val="0"/>
        <w:snapToGrid w:val="0"/>
        <w:spacing w:beforeLines="10" w:before="24" w:line="300" w:lineRule="exact"/>
        <w:ind w:right="163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 w:hint="eastAsia"/>
          <w:szCs w:val="24"/>
        </w:rPr>
        <w:t>山上潮濕衣服不易曬乾，請攜帶足夠之換洗衣物。</w:t>
      </w:r>
    </w:p>
    <w:p w:rsidR="0067400E" w:rsidRPr="00C21D0F" w:rsidRDefault="0067400E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10440"/>
        </w:tabs>
        <w:autoSpaceDE w:val="0"/>
        <w:autoSpaceDN w:val="0"/>
        <w:snapToGrid w:val="0"/>
        <w:spacing w:beforeLines="10" w:before="24" w:line="300" w:lineRule="exact"/>
        <w:ind w:right="163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高冷地分場位於海拔</w:t>
      </w:r>
      <w:r w:rsidRPr="00C21D0F">
        <w:rPr>
          <w:rFonts w:eastAsia="標楷體"/>
          <w:szCs w:val="24"/>
        </w:rPr>
        <w:t>1900</w:t>
      </w:r>
      <w:r w:rsidRPr="00C21D0F">
        <w:rPr>
          <w:rFonts w:eastAsia="標楷體" w:hAnsi="標楷體"/>
          <w:szCs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50"/>
          <w:attr w:name="UnitName" w:val="公尺"/>
        </w:smartTagPr>
        <w:r w:rsidRPr="00C21D0F">
          <w:rPr>
            <w:rFonts w:eastAsia="標楷體"/>
            <w:szCs w:val="24"/>
          </w:rPr>
          <w:t>2050</w:t>
        </w:r>
        <w:r w:rsidRPr="00C21D0F">
          <w:rPr>
            <w:rFonts w:eastAsia="標楷體" w:hAnsi="標楷體"/>
            <w:szCs w:val="24"/>
          </w:rPr>
          <w:t>公尺</w:t>
        </w:r>
      </w:smartTag>
      <w:r w:rsidRPr="00C21D0F">
        <w:rPr>
          <w:rFonts w:eastAsia="標楷體" w:hAnsi="標楷體"/>
          <w:szCs w:val="24"/>
        </w:rPr>
        <w:t>之北東眼山，田間實習操作辛苦，且宿舍與實習地區之間落差達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C21D0F">
          <w:rPr>
            <w:rFonts w:eastAsia="標楷體"/>
            <w:szCs w:val="24"/>
          </w:rPr>
          <w:t>200</w:t>
        </w:r>
        <w:r w:rsidRPr="00C21D0F">
          <w:rPr>
            <w:rFonts w:eastAsia="標楷體" w:hAnsi="標楷體"/>
            <w:szCs w:val="24"/>
          </w:rPr>
          <w:t>公尺</w:t>
        </w:r>
      </w:smartTag>
      <w:r w:rsidRPr="00C21D0F">
        <w:rPr>
          <w:rFonts w:eastAsia="標楷體" w:hAnsi="標楷體"/>
          <w:szCs w:val="24"/>
        </w:rPr>
        <w:t>，行前應多運動，以防身體不適。若有宿疾者請事先說明，以做適當調整</w:t>
      </w:r>
      <w:r w:rsidR="00BD79C1" w:rsidRPr="00C21D0F">
        <w:rPr>
          <w:rFonts w:eastAsia="標楷體" w:hAnsi="標楷體"/>
          <w:szCs w:val="24"/>
        </w:rPr>
        <w:t>；另場內水源不足，</w:t>
      </w:r>
      <w:r w:rsidR="00BD79C1" w:rsidRPr="00C21D0F">
        <w:rPr>
          <w:rFonts w:eastAsia="標楷體" w:hAnsi="標楷體" w:hint="eastAsia"/>
          <w:szCs w:val="24"/>
        </w:rPr>
        <w:t>請配合</w:t>
      </w:r>
      <w:r w:rsidR="00BD79C1" w:rsidRPr="00C21D0F">
        <w:rPr>
          <w:rFonts w:eastAsia="標楷體" w:hAnsi="標楷體"/>
          <w:szCs w:val="24"/>
        </w:rPr>
        <w:t>節約用水</w:t>
      </w:r>
      <w:r w:rsidRPr="00C21D0F">
        <w:rPr>
          <w:rFonts w:eastAsia="標楷體" w:hAnsi="標楷體"/>
          <w:szCs w:val="24"/>
        </w:rPr>
        <w:t>。</w:t>
      </w:r>
    </w:p>
    <w:p w:rsidR="0067400E" w:rsidRPr="00C21D0F" w:rsidRDefault="0067400E" w:rsidP="00C21D0F">
      <w:pPr>
        <w:numPr>
          <w:ilvl w:val="0"/>
          <w:numId w:val="10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/>
          <w:szCs w:val="24"/>
        </w:rPr>
      </w:pPr>
      <w:r w:rsidRPr="00C21D0F">
        <w:rPr>
          <w:rFonts w:eastAsia="標楷體" w:hAnsi="標楷體"/>
          <w:szCs w:val="24"/>
        </w:rPr>
        <w:t>高冷地設備簡陋</w:t>
      </w:r>
      <w:proofErr w:type="gramStart"/>
      <w:r w:rsidRPr="00C21D0F">
        <w:rPr>
          <w:rFonts w:eastAsia="標楷體" w:hAnsi="標楷體"/>
          <w:szCs w:val="24"/>
        </w:rPr>
        <w:t>﹐園</w:t>
      </w:r>
      <w:proofErr w:type="gramEnd"/>
      <w:r w:rsidRPr="00C21D0F">
        <w:rPr>
          <w:rFonts w:eastAsia="標楷體" w:hAnsi="標楷體"/>
          <w:szCs w:val="24"/>
        </w:rPr>
        <w:t>場操作實習常因人力及環境限制而受影響，</w:t>
      </w:r>
      <w:r w:rsidR="00C73231">
        <w:rPr>
          <w:rFonts w:eastAsia="標楷體" w:hAnsi="標楷體" w:hint="eastAsia"/>
          <w:szCs w:val="24"/>
        </w:rPr>
        <w:t>如</w:t>
      </w:r>
      <w:r w:rsidRPr="00C21D0F">
        <w:rPr>
          <w:rFonts w:eastAsia="標楷體" w:hAnsi="標楷體"/>
          <w:szCs w:val="24"/>
        </w:rPr>
        <w:t>無法完全依照所列綱要進</w:t>
      </w:r>
      <w:r w:rsidRPr="00C21D0F">
        <w:rPr>
          <w:rFonts w:eastAsia="標楷體" w:hAnsi="標楷體"/>
          <w:szCs w:val="24"/>
        </w:rPr>
        <w:lastRenderedPageBreak/>
        <w:t>行，將視實際狀況﹐隨時隨地調整。</w:t>
      </w:r>
    </w:p>
    <w:p w:rsidR="009256BD" w:rsidRPr="00C21D0F" w:rsidRDefault="0067400E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/>
          <w:szCs w:val="24"/>
        </w:rPr>
        <w:t>實習操作時間應小心謹慎，注意聽、看、及做，操作時間請勿照相、嬉戲，以策安全。</w:t>
      </w:r>
    </w:p>
    <w:p w:rsidR="00060943" w:rsidRPr="00C21D0F" w:rsidRDefault="00060943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宿舍、浴室、教室及廚房之環境整潔。</w:t>
      </w:r>
    </w:p>
    <w:p w:rsidR="00060943" w:rsidRPr="00C21D0F" w:rsidRDefault="00060943" w:rsidP="00C21D0F">
      <w:pPr>
        <w:numPr>
          <w:ilvl w:val="0"/>
          <w:numId w:val="9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山中處處潛藏危機，須謹慎小心，以保安全。</w:t>
      </w:r>
    </w:p>
    <w:p w:rsidR="00060943" w:rsidRPr="00C21D0F" w:rsidRDefault="00060943" w:rsidP="00C21D0F">
      <w:pPr>
        <w:snapToGrid w:val="0"/>
        <w:spacing w:line="300" w:lineRule="exact"/>
        <w:ind w:leftChars="200" w:left="480" w:firstLineChars="100" w:firstLine="240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>Ex.</w:t>
      </w:r>
      <w:r w:rsidRPr="00C21D0F">
        <w:rPr>
          <w:rFonts w:eastAsia="標楷體" w:hint="eastAsia"/>
          <w:szCs w:val="24"/>
        </w:rPr>
        <w:t>如灌溉水池相當深，避免接近。</w:t>
      </w:r>
    </w:p>
    <w:p w:rsidR="00060943" w:rsidRPr="00C21D0F" w:rsidRDefault="00060943" w:rsidP="00C21D0F">
      <w:pPr>
        <w:snapToGrid w:val="0"/>
        <w:spacing w:line="300" w:lineRule="exact"/>
        <w:ind w:leftChars="200" w:left="480" w:firstLineChars="100" w:firstLine="240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>Ex.</w:t>
      </w:r>
      <w:r w:rsidRPr="00C21D0F">
        <w:rPr>
          <w:rFonts w:eastAsia="標楷體" w:hint="eastAsia"/>
          <w:szCs w:val="24"/>
        </w:rPr>
        <w:t>使用各類工具，如割草機、鋤頭及</w:t>
      </w:r>
      <w:proofErr w:type="gramStart"/>
      <w:r w:rsidRPr="00C21D0F">
        <w:rPr>
          <w:rFonts w:eastAsia="標楷體" w:hint="eastAsia"/>
          <w:szCs w:val="24"/>
        </w:rPr>
        <w:t>圓鍬要小心</w:t>
      </w:r>
      <w:proofErr w:type="gramEnd"/>
      <w:r w:rsidRPr="00C21D0F">
        <w:rPr>
          <w:rFonts w:eastAsia="標楷體" w:hint="eastAsia"/>
          <w:szCs w:val="24"/>
        </w:rPr>
        <w:t>。</w:t>
      </w:r>
    </w:p>
    <w:p w:rsidR="00060943" w:rsidRPr="00C21D0F" w:rsidRDefault="00060943" w:rsidP="00C21D0F">
      <w:pPr>
        <w:snapToGrid w:val="0"/>
        <w:spacing w:line="300" w:lineRule="exact"/>
        <w:ind w:leftChars="200" w:left="480" w:firstLineChars="100" w:firstLine="240"/>
        <w:rPr>
          <w:rFonts w:eastAsia="標楷體"/>
          <w:szCs w:val="24"/>
        </w:rPr>
      </w:pPr>
      <w:r w:rsidRPr="00C21D0F">
        <w:rPr>
          <w:rFonts w:eastAsia="標楷體"/>
          <w:szCs w:val="24"/>
        </w:rPr>
        <w:t>Ex.</w:t>
      </w:r>
      <w:r w:rsidRPr="00C21D0F">
        <w:rPr>
          <w:rFonts w:eastAsia="標楷體" w:hint="eastAsia"/>
          <w:szCs w:val="24"/>
        </w:rPr>
        <w:t>夏季山區午後常有閃電及雷雨，需快速移至室內，以確保安全。</w:t>
      </w:r>
    </w:p>
    <w:p w:rsidR="0067400E" w:rsidRPr="00C21D0F" w:rsidRDefault="00015534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="3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10.</w:t>
      </w:r>
      <w:r w:rsidRPr="00C21D0F">
        <w:rPr>
          <w:rFonts w:eastAsia="標楷體" w:hAnsi="標楷體" w:hint="eastAsia"/>
          <w:szCs w:val="24"/>
        </w:rPr>
        <w:t>請愛惜並</w:t>
      </w:r>
      <w:proofErr w:type="gramStart"/>
      <w:r w:rsidRPr="00C21D0F">
        <w:rPr>
          <w:rFonts w:eastAsia="標楷體" w:hAnsi="標楷體" w:hint="eastAsia"/>
          <w:szCs w:val="24"/>
        </w:rPr>
        <w:t>維護山果資源</w:t>
      </w:r>
      <w:proofErr w:type="gramEnd"/>
      <w:r w:rsidRPr="00C21D0F">
        <w:rPr>
          <w:rFonts w:eastAsia="標楷體" w:hAnsi="標楷體" w:hint="eastAsia"/>
          <w:szCs w:val="24"/>
        </w:rPr>
        <w:t>，垃圾請自行攜帶下山。</w:t>
      </w:r>
    </w:p>
    <w:p w:rsidR="009256BD" w:rsidRPr="00C21D0F" w:rsidRDefault="0091514D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="80" w:line="300" w:lineRule="exact"/>
        <w:jc w:val="both"/>
        <w:textAlignment w:val="bottom"/>
        <w:rPr>
          <w:rFonts w:eastAsia="標楷體" w:hAnsi="標楷體"/>
          <w:b/>
          <w:szCs w:val="24"/>
        </w:rPr>
      </w:pPr>
      <w:r w:rsidRPr="00C21D0F">
        <w:rPr>
          <w:rFonts w:eastAsia="標楷體" w:hAnsi="標楷體" w:hint="eastAsia"/>
          <w:b/>
          <w:szCs w:val="24"/>
        </w:rPr>
        <w:t>十一、</w:t>
      </w:r>
      <w:r w:rsidR="009256BD" w:rsidRPr="00C21D0F">
        <w:rPr>
          <w:rFonts w:eastAsia="標楷體" w:hAnsi="標楷體" w:hint="eastAsia"/>
          <w:b/>
          <w:szCs w:val="24"/>
        </w:rPr>
        <w:t>值日生注意事項</w:t>
      </w:r>
    </w:p>
    <w:p w:rsidR="009256BD" w:rsidRPr="00C21D0F" w:rsidRDefault="009256BD" w:rsidP="00C21D0F">
      <w:pPr>
        <w:snapToGrid w:val="0"/>
        <w:spacing w:line="300" w:lineRule="exact"/>
        <w:ind w:leftChars="200" w:left="480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1.</w:t>
      </w:r>
      <w:r w:rsidRPr="00C21D0F">
        <w:rPr>
          <w:rFonts w:eastAsia="標楷體" w:hint="eastAsia"/>
          <w:szCs w:val="24"/>
        </w:rPr>
        <w:t>早餐以罐頭、蛋及香腸為主</w:t>
      </w:r>
      <w:r w:rsidR="00D4631D" w:rsidRPr="00C21D0F">
        <w:rPr>
          <w:rFonts w:eastAsia="標楷體" w:hint="eastAsia"/>
          <w:szCs w:val="24"/>
        </w:rPr>
        <w:t>。</w:t>
      </w:r>
    </w:p>
    <w:p w:rsidR="009256BD" w:rsidRPr="00C21D0F" w:rsidRDefault="009256BD" w:rsidP="00C21D0F">
      <w:pPr>
        <w:snapToGrid w:val="0"/>
        <w:spacing w:line="300" w:lineRule="exact"/>
        <w:ind w:leftChars="199" w:left="1037" w:hangingChars="233" w:hanging="559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2.</w:t>
      </w:r>
      <w:r w:rsidRPr="00C21D0F">
        <w:rPr>
          <w:rFonts w:eastAsia="標楷體" w:hint="eastAsia"/>
          <w:szCs w:val="24"/>
        </w:rPr>
        <w:t>飯：大鍋</w:t>
      </w:r>
      <w:r w:rsidRPr="00C21D0F">
        <w:rPr>
          <w:rFonts w:eastAsia="標楷體" w:hint="eastAsia"/>
          <w:szCs w:val="24"/>
        </w:rPr>
        <w:t>15</w:t>
      </w:r>
      <w:r w:rsidRPr="00C21D0F">
        <w:rPr>
          <w:rFonts w:eastAsia="標楷體" w:hint="eastAsia"/>
          <w:szCs w:val="24"/>
        </w:rPr>
        <w:t>碗米，</w:t>
      </w:r>
      <w:r w:rsidRPr="00C21D0F">
        <w:rPr>
          <w:rFonts w:eastAsia="標楷體" w:hint="eastAsia"/>
          <w:szCs w:val="24"/>
        </w:rPr>
        <w:t>17.5</w:t>
      </w:r>
      <w:r w:rsidRPr="00C21D0F">
        <w:rPr>
          <w:rFonts w:eastAsia="標楷體" w:hint="eastAsia"/>
          <w:szCs w:val="24"/>
        </w:rPr>
        <w:t>碗水。電子鍋</w:t>
      </w:r>
      <w:r w:rsidRPr="00C21D0F">
        <w:rPr>
          <w:rFonts w:eastAsia="標楷體" w:hint="eastAsia"/>
          <w:szCs w:val="24"/>
        </w:rPr>
        <w:t>6</w:t>
      </w:r>
      <w:r w:rsidRPr="00C21D0F">
        <w:rPr>
          <w:rFonts w:eastAsia="標楷體" w:hint="eastAsia"/>
          <w:szCs w:val="24"/>
        </w:rPr>
        <w:t>碗米，</w:t>
      </w:r>
      <w:r w:rsidRPr="00C21D0F">
        <w:rPr>
          <w:rFonts w:eastAsia="標楷體" w:hint="eastAsia"/>
          <w:szCs w:val="24"/>
        </w:rPr>
        <w:t>7.5</w:t>
      </w:r>
      <w:r w:rsidRPr="00C21D0F">
        <w:rPr>
          <w:rFonts w:eastAsia="標楷體" w:hint="eastAsia"/>
          <w:szCs w:val="24"/>
        </w:rPr>
        <w:t>碗水。肉：先分成</w:t>
      </w:r>
      <w:r w:rsidRPr="00C21D0F">
        <w:rPr>
          <w:rFonts w:eastAsia="標楷體" w:hint="eastAsia"/>
          <w:szCs w:val="24"/>
        </w:rPr>
        <w:t>8</w:t>
      </w:r>
      <w:proofErr w:type="gramStart"/>
      <w:r w:rsidRPr="00C21D0F">
        <w:rPr>
          <w:rFonts w:eastAsia="標楷體" w:hint="eastAsia"/>
          <w:szCs w:val="24"/>
        </w:rPr>
        <w:t>天份</w:t>
      </w:r>
      <w:proofErr w:type="gramEnd"/>
      <w:r w:rsidRPr="00C21D0F">
        <w:rPr>
          <w:rFonts w:eastAsia="標楷體" w:hint="eastAsia"/>
          <w:szCs w:val="24"/>
        </w:rPr>
        <w:t>（豬肉及雞肉），明天要煮的，晚上要拿出來退冰。魚分成</w:t>
      </w:r>
      <w:r w:rsidR="00C73231">
        <w:rPr>
          <w:rFonts w:eastAsia="標楷體" w:hint="eastAsia"/>
          <w:szCs w:val="24"/>
        </w:rPr>
        <w:t>4</w:t>
      </w:r>
      <w:proofErr w:type="gramStart"/>
      <w:r w:rsidRPr="00C21D0F">
        <w:rPr>
          <w:rFonts w:eastAsia="標楷體" w:hint="eastAsia"/>
          <w:szCs w:val="24"/>
        </w:rPr>
        <w:t>天份</w:t>
      </w:r>
      <w:proofErr w:type="gramEnd"/>
      <w:r w:rsidRPr="00C21D0F">
        <w:rPr>
          <w:rFonts w:eastAsia="標楷體" w:hint="eastAsia"/>
          <w:szCs w:val="24"/>
        </w:rPr>
        <w:t>。</w:t>
      </w:r>
      <w:r w:rsidR="00916F50">
        <w:rPr>
          <w:rFonts w:eastAsia="標楷體" w:hint="eastAsia"/>
          <w:szCs w:val="24"/>
        </w:rPr>
        <w:t>本課程體能消耗大，伙食以吃飽為最優先。</w:t>
      </w:r>
    </w:p>
    <w:p w:rsidR="009256BD" w:rsidRPr="00C21D0F" w:rsidRDefault="009256BD" w:rsidP="00C21D0F">
      <w:pPr>
        <w:snapToGrid w:val="0"/>
        <w:spacing w:line="300" w:lineRule="exact"/>
        <w:ind w:leftChars="200" w:left="480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3.</w:t>
      </w:r>
      <w:r w:rsidRPr="00C21D0F">
        <w:rPr>
          <w:rFonts w:eastAsia="標楷體" w:hint="eastAsia"/>
          <w:szCs w:val="24"/>
        </w:rPr>
        <w:t>砧板生熟食要分開。</w:t>
      </w:r>
    </w:p>
    <w:p w:rsidR="009256BD" w:rsidRPr="00C21D0F" w:rsidRDefault="009256BD" w:rsidP="00C21D0F">
      <w:pPr>
        <w:snapToGrid w:val="0"/>
        <w:spacing w:line="300" w:lineRule="exact"/>
        <w:ind w:leftChars="200" w:left="480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4.</w:t>
      </w:r>
      <w:r w:rsidRPr="00C21D0F">
        <w:rPr>
          <w:rFonts w:eastAsia="標楷體" w:hint="eastAsia"/>
          <w:szCs w:val="24"/>
        </w:rPr>
        <w:t>注意飲水機內有無水，先煮一鍋水以利同學加水。</w:t>
      </w:r>
    </w:p>
    <w:p w:rsidR="009256BD" w:rsidRPr="00C21D0F" w:rsidRDefault="009256BD" w:rsidP="00C21D0F">
      <w:pPr>
        <w:snapToGrid w:val="0"/>
        <w:spacing w:line="300" w:lineRule="exact"/>
        <w:ind w:leftChars="200" w:left="480"/>
        <w:rPr>
          <w:rFonts w:eastAsia="標楷體"/>
          <w:szCs w:val="24"/>
        </w:rPr>
      </w:pPr>
      <w:r w:rsidRPr="00C21D0F">
        <w:rPr>
          <w:rFonts w:eastAsia="標楷體" w:hint="eastAsia"/>
          <w:szCs w:val="24"/>
        </w:rPr>
        <w:t>5.</w:t>
      </w:r>
      <w:r w:rsidRPr="00C21D0F">
        <w:rPr>
          <w:rFonts w:eastAsia="標楷體" w:hint="eastAsia"/>
          <w:szCs w:val="24"/>
        </w:rPr>
        <w:t>湯的水量約鍋子的</w:t>
      </w:r>
      <w:r w:rsidRPr="00C21D0F">
        <w:rPr>
          <w:rFonts w:eastAsia="標楷體" w:hint="eastAsia"/>
          <w:szCs w:val="24"/>
        </w:rPr>
        <w:t xml:space="preserve">2/3 </w:t>
      </w:r>
      <w:r w:rsidR="00D4631D" w:rsidRPr="00C21D0F">
        <w:rPr>
          <w:rFonts w:eastAsia="標楷體" w:hint="eastAsia"/>
          <w:szCs w:val="24"/>
        </w:rPr>
        <w:t>。</w:t>
      </w:r>
    </w:p>
    <w:p w:rsidR="009256BD" w:rsidRPr="00C21D0F" w:rsidRDefault="009256BD" w:rsidP="00076E55">
      <w:pPr>
        <w:snapToGrid w:val="0"/>
        <w:spacing w:line="300" w:lineRule="exact"/>
        <w:ind w:leftChars="200" w:left="480"/>
        <w:rPr>
          <w:rFonts w:eastAsia="標楷體" w:hAnsi="標楷體"/>
          <w:szCs w:val="24"/>
        </w:rPr>
      </w:pPr>
      <w:r w:rsidRPr="00C21D0F">
        <w:rPr>
          <w:rFonts w:eastAsia="標楷體" w:hint="eastAsia"/>
          <w:szCs w:val="24"/>
        </w:rPr>
        <w:t>6.</w:t>
      </w:r>
      <w:r w:rsidRPr="00C21D0F">
        <w:rPr>
          <w:rFonts w:eastAsia="標楷體" w:hint="eastAsia"/>
          <w:szCs w:val="24"/>
        </w:rPr>
        <w:t>值日生每日晚間須將廚房、</w:t>
      </w:r>
      <w:proofErr w:type="gramStart"/>
      <w:r w:rsidRPr="00C21D0F">
        <w:rPr>
          <w:rFonts w:eastAsia="標楷體" w:hint="eastAsia"/>
          <w:szCs w:val="24"/>
        </w:rPr>
        <w:t>客廳及浴廁</w:t>
      </w:r>
      <w:proofErr w:type="gramEnd"/>
      <w:r w:rsidRPr="00C21D0F">
        <w:rPr>
          <w:rFonts w:eastAsia="標楷體" w:hint="eastAsia"/>
          <w:szCs w:val="24"/>
        </w:rPr>
        <w:t>清理乾淨</w:t>
      </w:r>
      <w:r w:rsidR="00D4631D" w:rsidRPr="00C21D0F">
        <w:rPr>
          <w:rFonts w:eastAsia="標楷體" w:hint="eastAsia"/>
          <w:szCs w:val="24"/>
        </w:rPr>
        <w:t>。</w:t>
      </w:r>
    </w:p>
    <w:p w:rsidR="0091514D" w:rsidRPr="00C21D0F" w:rsidRDefault="0091514D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 w:hAnsi="標楷體"/>
          <w:b/>
          <w:szCs w:val="24"/>
        </w:rPr>
      </w:pPr>
      <w:r w:rsidRPr="00C21D0F">
        <w:rPr>
          <w:rFonts w:eastAsia="標楷體" w:hAnsi="標楷體" w:hint="eastAsia"/>
          <w:b/>
          <w:szCs w:val="24"/>
        </w:rPr>
        <w:t>十</w:t>
      </w:r>
      <w:r w:rsidR="00060943" w:rsidRPr="00C21D0F">
        <w:rPr>
          <w:rFonts w:eastAsia="標楷體" w:hAnsi="標楷體" w:hint="eastAsia"/>
          <w:b/>
          <w:szCs w:val="24"/>
        </w:rPr>
        <w:t>二</w:t>
      </w:r>
      <w:r w:rsidRPr="00C21D0F">
        <w:rPr>
          <w:rFonts w:eastAsia="標楷體" w:hAnsi="標楷體" w:hint="eastAsia"/>
          <w:b/>
          <w:szCs w:val="24"/>
        </w:rPr>
        <w:t>、採買及菜單負責</w:t>
      </w:r>
      <w:proofErr w:type="gramStart"/>
      <w:r w:rsidRPr="00C21D0F">
        <w:rPr>
          <w:rFonts w:eastAsia="標楷體" w:hAnsi="標楷體" w:hint="eastAsia"/>
          <w:b/>
          <w:szCs w:val="24"/>
        </w:rPr>
        <w:t>研</w:t>
      </w:r>
      <w:proofErr w:type="gramEnd"/>
      <w:r w:rsidRPr="00C21D0F">
        <w:rPr>
          <w:rFonts w:eastAsia="標楷體" w:hAnsi="標楷體" w:hint="eastAsia"/>
          <w:b/>
          <w:szCs w:val="24"/>
        </w:rPr>
        <w:t>擬人員：</w:t>
      </w:r>
    </w:p>
    <w:p w:rsidR="0091514D" w:rsidRPr="00C21D0F" w:rsidRDefault="00B14FF3" w:rsidP="00C21D0F">
      <w:pPr>
        <w:tabs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00" w:left="240"/>
        <w:jc w:val="both"/>
        <w:textAlignment w:val="bottom"/>
        <w:rPr>
          <w:rFonts w:ascii="標楷體" w:eastAsia="標楷體" w:hAnsi="標楷體" w:cs="新細明體"/>
          <w:szCs w:val="24"/>
        </w:rPr>
      </w:pPr>
      <w:r w:rsidRPr="00C21D0F">
        <w:rPr>
          <w:rFonts w:eastAsia="標楷體" w:hAnsi="標楷體" w:hint="eastAsia"/>
          <w:szCs w:val="24"/>
        </w:rPr>
        <w:t>1.</w:t>
      </w:r>
      <w:r w:rsidR="0091514D" w:rsidRPr="00C21D0F">
        <w:rPr>
          <w:rFonts w:eastAsia="標楷體" w:hAnsi="標楷體" w:hint="eastAsia"/>
          <w:szCs w:val="24"/>
        </w:rPr>
        <w:t>主要負責人員：</w:t>
      </w:r>
      <w:r w:rsidR="0009018E" w:rsidRPr="00C21D0F">
        <w:rPr>
          <w:rFonts w:ascii="標楷體" w:eastAsia="標楷體" w:hAnsi="標楷體" w:cs="新細明體" w:hint="eastAsia"/>
          <w:szCs w:val="24"/>
        </w:rPr>
        <w:t xml:space="preserve"> </w:t>
      </w:r>
    </w:p>
    <w:p w:rsidR="00B14FF3" w:rsidRPr="00C21D0F" w:rsidRDefault="00B14FF3" w:rsidP="00CD2086">
      <w:pPr>
        <w:tabs>
          <w:tab w:val="left" w:pos="426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00" w:left="240"/>
        <w:jc w:val="both"/>
        <w:textAlignment w:val="bottom"/>
        <w:rPr>
          <w:rFonts w:ascii="標楷體" w:eastAsia="標楷體" w:hAnsi="標楷體" w:cs="新細明體"/>
          <w:szCs w:val="24"/>
        </w:rPr>
      </w:pPr>
      <w:r w:rsidRPr="00C21D0F">
        <w:rPr>
          <w:rFonts w:ascii="標楷體" w:eastAsia="標楷體" w:hAnsi="標楷體" w:cs="新細明體" w:hint="eastAsia"/>
          <w:szCs w:val="24"/>
        </w:rPr>
        <w:t>2.</w:t>
      </w:r>
      <w:r w:rsidR="0091514D" w:rsidRPr="00C21D0F">
        <w:rPr>
          <w:rFonts w:ascii="標楷體" w:eastAsia="標楷體" w:hAnsi="標楷體" w:cs="新細明體" w:hint="eastAsia"/>
          <w:szCs w:val="24"/>
        </w:rPr>
        <w:t>各組協助人員：第一組：</w:t>
      </w:r>
    </w:p>
    <w:p w:rsidR="00B14FF3" w:rsidRPr="00C21D0F" w:rsidRDefault="0091514D" w:rsidP="00CD2086">
      <w:pPr>
        <w:tabs>
          <w:tab w:val="left" w:pos="426"/>
          <w:tab w:val="left" w:pos="20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567" w:left="1361" w:firstLineChars="319" w:firstLine="766"/>
        <w:jc w:val="both"/>
        <w:textAlignment w:val="bottom"/>
        <w:rPr>
          <w:rFonts w:ascii="標楷體" w:eastAsia="標楷體" w:hAnsi="標楷體" w:cs="新細明體"/>
          <w:szCs w:val="24"/>
        </w:rPr>
      </w:pPr>
      <w:r w:rsidRPr="00C21D0F">
        <w:rPr>
          <w:rFonts w:ascii="標楷體" w:eastAsia="標楷體" w:hAnsi="標楷體" w:cs="新細明體" w:hint="eastAsia"/>
          <w:szCs w:val="24"/>
        </w:rPr>
        <w:t>第二組：</w:t>
      </w:r>
    </w:p>
    <w:p w:rsidR="00B14FF3" w:rsidRPr="00C21D0F" w:rsidRDefault="0091514D" w:rsidP="00CD2086">
      <w:pPr>
        <w:tabs>
          <w:tab w:val="left" w:pos="426"/>
          <w:tab w:val="left" w:pos="20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567" w:left="1361" w:firstLineChars="319" w:firstLine="766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ascii="標楷體" w:eastAsia="標楷體" w:hAnsi="標楷體" w:cs="新細明體" w:hint="eastAsia"/>
          <w:szCs w:val="24"/>
        </w:rPr>
        <w:t>第三組：</w:t>
      </w:r>
    </w:p>
    <w:p w:rsidR="00B14FF3" w:rsidRPr="00C21D0F" w:rsidRDefault="00B14FF3" w:rsidP="00916F50">
      <w:pPr>
        <w:tabs>
          <w:tab w:val="left" w:pos="535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19" w:left="567" w:hangingChars="117" w:hanging="281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C21D0F">
        <w:rPr>
          <w:rFonts w:eastAsia="標楷體" w:hAnsi="標楷體" w:hint="eastAsia"/>
          <w:szCs w:val="24"/>
        </w:rPr>
        <w:t>3.</w:t>
      </w:r>
      <w:r w:rsidRPr="00C21D0F">
        <w:rPr>
          <w:rFonts w:eastAsia="標楷體" w:hAnsi="標楷體" w:hint="eastAsia"/>
          <w:szCs w:val="24"/>
        </w:rPr>
        <w:t>已購買物品：</w:t>
      </w:r>
      <w:r w:rsidRPr="00C21D0F">
        <w:rPr>
          <w:rFonts w:ascii="標楷體" w:eastAsia="標楷體" w:hAnsi="標楷體" w:hint="eastAsia"/>
          <w:szCs w:val="24"/>
        </w:rPr>
        <w:tab/>
      </w:r>
      <w:r w:rsidRPr="00C21D0F">
        <w:rPr>
          <w:rFonts w:ascii="標楷體" w:eastAsia="標楷體" w:hAnsi="標楷體"/>
          <w:color w:val="000000"/>
          <w:szCs w:val="24"/>
        </w:rPr>
        <w:t>米</w:t>
      </w:r>
      <w:r w:rsidRPr="00C21D0F">
        <w:rPr>
          <w:rFonts w:ascii="標楷體" w:eastAsia="標楷體" w:hAnsi="標楷體" w:hint="eastAsia"/>
          <w:color w:val="000000"/>
          <w:szCs w:val="24"/>
        </w:rPr>
        <w:t>（</w:t>
      </w:r>
      <w:r w:rsidRPr="00C21D0F">
        <w:rPr>
          <w:rFonts w:ascii="標楷體" w:eastAsia="標楷體" w:hAnsi="標楷體"/>
          <w:color w:val="000000"/>
          <w:szCs w:val="24"/>
        </w:rPr>
        <w:t>2000</w:t>
      </w:r>
      <w:r w:rsidRPr="00C21D0F">
        <w:rPr>
          <w:rFonts w:ascii="標楷體" w:eastAsia="標楷體" w:hAnsi="標楷體" w:hint="eastAsia"/>
          <w:color w:val="000000"/>
          <w:szCs w:val="24"/>
        </w:rPr>
        <w:t>）、</w:t>
      </w:r>
      <w:r w:rsidRPr="00C21D0F">
        <w:rPr>
          <w:rFonts w:ascii="標楷體" w:eastAsia="標楷體" w:hAnsi="標楷體"/>
          <w:color w:val="000000"/>
          <w:szCs w:val="24"/>
        </w:rPr>
        <w:t>瓦斯</w:t>
      </w:r>
      <w:proofErr w:type="gramStart"/>
      <w:r w:rsidRPr="00C21D0F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="00916F50">
        <w:rPr>
          <w:rFonts w:ascii="標楷體" w:eastAsia="標楷體" w:hAnsi="標楷體" w:hint="eastAsia"/>
          <w:color w:val="000000"/>
          <w:szCs w:val="24"/>
        </w:rPr>
        <w:t>原</w:t>
      </w:r>
      <w:r w:rsidR="00AF0C87" w:rsidRPr="00AF0C87">
        <w:rPr>
          <w:rFonts w:ascii="標楷體" w:eastAsia="標楷體" w:hAnsi="標楷體" w:hint="eastAsia"/>
          <w:color w:val="FF0000"/>
          <w:szCs w:val="24"/>
        </w:rPr>
        <w:t>2</w:t>
      </w:r>
      <w:r w:rsidRPr="00AF0C87">
        <w:rPr>
          <w:rFonts w:ascii="標楷體" w:eastAsia="標楷體" w:hAnsi="標楷體"/>
          <w:color w:val="FF0000"/>
          <w:szCs w:val="24"/>
        </w:rPr>
        <w:t>000</w:t>
      </w:r>
      <w:r w:rsidR="00AF0C87" w:rsidRPr="00AF0C87">
        <w:rPr>
          <w:rFonts w:ascii="標楷體" w:eastAsia="標楷體" w:hAnsi="標楷體" w:hint="eastAsia"/>
          <w:color w:val="FF0000"/>
          <w:szCs w:val="24"/>
        </w:rPr>
        <w:t>，</w:t>
      </w:r>
      <w:r w:rsidR="00916F50">
        <w:rPr>
          <w:rFonts w:ascii="標楷體" w:eastAsia="標楷體" w:hAnsi="標楷體" w:hint="eastAsia"/>
          <w:color w:val="FF0000"/>
          <w:szCs w:val="24"/>
        </w:rPr>
        <w:t>因本次課程已酌收住宿清潔費，此款項改撥為學生伙食費</w:t>
      </w:r>
      <w:r w:rsidR="00AF0C87" w:rsidRPr="00AF0C87">
        <w:rPr>
          <w:rFonts w:ascii="標楷體" w:eastAsia="標楷體" w:hAnsi="標楷體" w:hint="eastAsia"/>
          <w:color w:val="FF0000"/>
          <w:szCs w:val="24"/>
        </w:rPr>
        <w:t>)</w:t>
      </w:r>
      <w:r w:rsidRPr="00C21D0F">
        <w:rPr>
          <w:rFonts w:ascii="標楷體" w:eastAsia="標楷體" w:hAnsi="標楷體" w:hint="eastAsia"/>
          <w:color w:val="000000"/>
          <w:szCs w:val="24"/>
        </w:rPr>
        <w:t>、</w:t>
      </w:r>
      <w:r w:rsidRPr="00C21D0F">
        <w:rPr>
          <w:rFonts w:ascii="標楷體" w:eastAsia="標楷體" w:hAnsi="標楷體"/>
          <w:color w:val="000000"/>
          <w:szCs w:val="24"/>
        </w:rPr>
        <w:t>蛋兩箱</w:t>
      </w:r>
      <w:proofErr w:type="gramStart"/>
      <w:r w:rsidRPr="00C21D0F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Pr="00C21D0F">
        <w:rPr>
          <w:rFonts w:ascii="標楷體" w:eastAsia="標楷體" w:hAnsi="標楷體"/>
          <w:color w:val="000000"/>
          <w:szCs w:val="24"/>
        </w:rPr>
        <w:t>1000</w:t>
      </w:r>
      <w:proofErr w:type="gramStart"/>
      <w:r w:rsidRPr="00C21D0F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Pr="00C21D0F">
        <w:rPr>
          <w:rFonts w:ascii="標楷體" w:eastAsia="標楷體" w:hAnsi="標楷體" w:hint="eastAsia"/>
          <w:color w:val="000000"/>
          <w:szCs w:val="24"/>
        </w:rPr>
        <w:t>，</w:t>
      </w:r>
      <w:r w:rsidR="00922984" w:rsidRPr="00916F50">
        <w:rPr>
          <w:rFonts w:ascii="標楷體" w:eastAsia="標楷體" w:hAnsi="標楷體"/>
          <w:b/>
          <w:color w:val="000000"/>
          <w:szCs w:val="24"/>
        </w:rPr>
        <w:t>需先預留約</w:t>
      </w:r>
      <w:r w:rsidR="00DB50C8" w:rsidRPr="00916F50">
        <w:rPr>
          <w:rFonts w:ascii="標楷體" w:eastAsia="標楷體" w:hAnsi="標楷體" w:hint="eastAsia"/>
          <w:b/>
          <w:color w:val="000000"/>
          <w:szCs w:val="24"/>
        </w:rPr>
        <w:t>30</w:t>
      </w:r>
      <w:r w:rsidR="00922984" w:rsidRPr="00916F50">
        <w:rPr>
          <w:rFonts w:ascii="標楷體" w:eastAsia="標楷體" w:hAnsi="標楷體"/>
          <w:b/>
          <w:color w:val="000000"/>
          <w:szCs w:val="24"/>
        </w:rPr>
        <w:t>00元</w:t>
      </w:r>
      <w:r w:rsidR="00922984" w:rsidRPr="00916F50">
        <w:rPr>
          <w:rFonts w:ascii="標楷體" w:eastAsia="標楷體" w:hAnsi="標楷體" w:hint="eastAsia"/>
          <w:b/>
          <w:color w:val="000000"/>
          <w:szCs w:val="24"/>
        </w:rPr>
        <w:t>(1000元/日)</w:t>
      </w:r>
      <w:r w:rsidRPr="00C21D0F">
        <w:rPr>
          <w:rFonts w:ascii="標楷體" w:eastAsia="標楷體" w:hAnsi="標楷體" w:hint="eastAsia"/>
          <w:color w:val="000000"/>
          <w:szCs w:val="24"/>
        </w:rPr>
        <w:t>。</w:t>
      </w:r>
    </w:p>
    <w:p w:rsidR="00B14FF3" w:rsidRPr="00C21D0F" w:rsidRDefault="00B14FF3" w:rsidP="00C21D0F">
      <w:pPr>
        <w:tabs>
          <w:tab w:val="left" w:pos="535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00" w:left="240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C21D0F">
        <w:rPr>
          <w:rFonts w:ascii="標楷體" w:eastAsia="標楷體" w:hAnsi="標楷體" w:hint="eastAsia"/>
          <w:color w:val="000000"/>
          <w:szCs w:val="24"/>
        </w:rPr>
        <w:tab/>
        <w:t>下山午餐--肉粽，需再確認是否煩請楊宗</w:t>
      </w:r>
      <w:r w:rsidR="00D4631D" w:rsidRPr="00C21D0F">
        <w:rPr>
          <w:rFonts w:ascii="標楷體" w:eastAsia="標楷體" w:hAnsi="標楷體" w:hint="eastAsia"/>
          <w:color w:val="000000"/>
          <w:szCs w:val="24"/>
        </w:rPr>
        <w:t>獻</w:t>
      </w:r>
      <w:r w:rsidRPr="00C21D0F">
        <w:rPr>
          <w:rFonts w:ascii="標楷體" w:eastAsia="標楷體" w:hAnsi="標楷體" w:hint="eastAsia"/>
          <w:color w:val="000000"/>
          <w:szCs w:val="24"/>
        </w:rPr>
        <w:t>技正採買。</w:t>
      </w:r>
    </w:p>
    <w:p w:rsidR="00B3733E" w:rsidRPr="00C21D0F" w:rsidRDefault="00B14FF3" w:rsidP="00C21D0F">
      <w:pPr>
        <w:tabs>
          <w:tab w:val="left" w:pos="535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00" w:left="240"/>
        <w:jc w:val="both"/>
        <w:textAlignment w:val="bottom"/>
        <w:rPr>
          <w:rFonts w:ascii="標楷體" w:eastAsia="標楷體" w:hAnsi="標楷體" w:cs="新細明體"/>
          <w:szCs w:val="24"/>
        </w:rPr>
      </w:pPr>
      <w:r w:rsidRPr="00C21D0F">
        <w:rPr>
          <w:rFonts w:eastAsia="標楷體" w:hAnsi="標楷體" w:hint="eastAsia"/>
          <w:szCs w:val="24"/>
        </w:rPr>
        <w:t>4.</w:t>
      </w:r>
      <w:r w:rsidRPr="00C21D0F">
        <w:rPr>
          <w:rFonts w:eastAsia="標楷體" w:hAnsi="標楷體" w:hint="eastAsia"/>
          <w:szCs w:val="24"/>
        </w:rPr>
        <w:t>提醒購買物品：</w:t>
      </w:r>
      <w:r w:rsidRPr="00C21D0F">
        <w:rPr>
          <w:rFonts w:ascii="標楷體" w:eastAsia="標楷體" w:hAnsi="標楷體" w:cs="新細明體"/>
          <w:szCs w:val="24"/>
        </w:rPr>
        <w:t>手電筒電池(大顆)約七組</w:t>
      </w:r>
    </w:p>
    <w:p w:rsidR="00B3733E" w:rsidRPr="00C21D0F" w:rsidRDefault="00B3733E" w:rsidP="00C21D0F">
      <w:pPr>
        <w:tabs>
          <w:tab w:val="left" w:pos="535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00" w:left="24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5.</w:t>
      </w:r>
      <w:r w:rsidRPr="00C21D0F">
        <w:rPr>
          <w:rFonts w:eastAsia="標楷體" w:hAnsi="標楷體" w:hint="eastAsia"/>
          <w:szCs w:val="24"/>
        </w:rPr>
        <w:t>報帳注意事項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236" w:firstLine="566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(1)</w:t>
      </w:r>
      <w:r w:rsidRPr="00C21D0F">
        <w:rPr>
          <w:rFonts w:eastAsia="標楷體" w:hAnsi="標楷體" w:hint="eastAsia"/>
          <w:szCs w:val="24"/>
        </w:rPr>
        <w:t>發票：請打本校統編</w:t>
      </w:r>
      <w:r w:rsidRPr="00C21D0F">
        <w:rPr>
          <w:rFonts w:eastAsia="標楷體" w:hAnsi="標楷體" w:hint="eastAsia"/>
          <w:szCs w:val="24"/>
        </w:rPr>
        <w:t>52024101</w:t>
      </w:r>
      <w:r w:rsidRPr="00C21D0F">
        <w:rPr>
          <w:rFonts w:eastAsia="標楷體" w:hAnsi="標楷體" w:hint="eastAsia"/>
          <w:szCs w:val="24"/>
        </w:rPr>
        <w:t>，上面要有明細。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236" w:firstLine="566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(2)</w:t>
      </w:r>
      <w:r w:rsidR="00290CDD" w:rsidRPr="00C21D0F">
        <w:rPr>
          <w:rFonts w:eastAsia="標楷體" w:hAnsi="標楷體" w:hint="eastAsia"/>
          <w:szCs w:val="24"/>
        </w:rPr>
        <w:t>收據：請注意收據上要蓋有商行統編的章，</w:t>
      </w:r>
      <w:r w:rsidRPr="00C21D0F">
        <w:rPr>
          <w:rFonts w:eastAsia="標楷體" w:hAnsi="標楷體" w:hint="eastAsia"/>
          <w:szCs w:val="24"/>
        </w:rPr>
        <w:t>不可以是電話</w:t>
      </w:r>
      <w:r w:rsidR="00290CDD" w:rsidRPr="00C21D0F">
        <w:rPr>
          <w:rFonts w:eastAsia="標楷體" w:hAnsi="標楷體" w:hint="eastAsia"/>
          <w:szCs w:val="24"/>
        </w:rPr>
        <w:t>。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650" w:firstLine="15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收據抬頭請註明：中興大學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650" w:firstLine="15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請廠商寫上品名、數量、單價、總價、合計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650" w:firstLine="15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無論是水果攤、菜攤等等，每一筆支出都要有發票或收據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650" w:firstLine="15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單據不可以塗改，寫錯的話請另開</w:t>
      </w:r>
      <w:proofErr w:type="gramStart"/>
      <w:r w:rsidRPr="00C21D0F">
        <w:rPr>
          <w:rFonts w:eastAsia="標楷體" w:hAnsi="標楷體" w:hint="eastAsia"/>
          <w:szCs w:val="24"/>
        </w:rPr>
        <w:t>一</w:t>
      </w:r>
      <w:proofErr w:type="gramEnd"/>
      <w:r w:rsidRPr="00C21D0F">
        <w:rPr>
          <w:rFonts w:eastAsia="標楷體" w:hAnsi="標楷體" w:hint="eastAsia"/>
          <w:szCs w:val="24"/>
        </w:rPr>
        <w:t>張新的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650" w:firstLine="1560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買來的食材，請用紙箱或籃子裝盛</w:t>
      </w:r>
      <w:r w:rsidR="00205398" w:rsidRPr="00C21D0F">
        <w:rPr>
          <w:rFonts w:eastAsia="標楷體" w:hAnsi="標楷體" w:hint="eastAsia"/>
          <w:szCs w:val="24"/>
        </w:rPr>
        <w:t>(</w:t>
      </w:r>
      <w:r w:rsidR="00205398" w:rsidRPr="00C21D0F">
        <w:rPr>
          <w:rFonts w:eastAsia="標楷體" w:hAnsi="標楷體" w:hint="eastAsia"/>
          <w:szCs w:val="24"/>
        </w:rPr>
        <w:t>勿以塑膠袋散放</w:t>
      </w:r>
      <w:r w:rsidR="00205398" w:rsidRPr="00C21D0F">
        <w:rPr>
          <w:rFonts w:eastAsia="標楷體" w:hAnsi="標楷體" w:hint="eastAsia"/>
          <w:szCs w:val="24"/>
        </w:rPr>
        <w:t>)</w:t>
      </w:r>
      <w:r w:rsidRPr="00C21D0F">
        <w:rPr>
          <w:rFonts w:eastAsia="標楷體" w:hAnsi="標楷體" w:hint="eastAsia"/>
          <w:szCs w:val="24"/>
        </w:rPr>
        <w:t>，以便堆疊於卡車上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236" w:firstLine="566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(3)</w:t>
      </w:r>
      <w:r w:rsidRPr="00C21D0F">
        <w:rPr>
          <w:rFonts w:eastAsia="標楷體" w:hAnsi="標楷體" w:hint="eastAsia"/>
          <w:szCs w:val="24"/>
        </w:rPr>
        <w:t>請勿購買酒類</w:t>
      </w:r>
      <w:r w:rsidRPr="00C21D0F">
        <w:rPr>
          <w:rFonts w:eastAsia="標楷體" w:hAnsi="標楷體" w:hint="eastAsia"/>
          <w:szCs w:val="24"/>
        </w:rPr>
        <w:t>(</w:t>
      </w:r>
      <w:r w:rsidRPr="00C21D0F">
        <w:rPr>
          <w:rFonts w:eastAsia="標楷體" w:hAnsi="標楷體" w:hint="eastAsia"/>
          <w:szCs w:val="24"/>
        </w:rPr>
        <w:t>如料理用酒可以購買，請在單據上註明</w:t>
      </w:r>
      <w:r w:rsidRPr="00C21D0F">
        <w:rPr>
          <w:rFonts w:eastAsia="標楷體" w:hAnsi="標楷體" w:hint="eastAsia"/>
          <w:szCs w:val="24"/>
        </w:rPr>
        <w:t>)</w:t>
      </w:r>
    </w:p>
    <w:p w:rsidR="00B3733E" w:rsidRPr="00C21D0F" w:rsidRDefault="00B3733E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236" w:firstLine="566"/>
        <w:jc w:val="both"/>
        <w:textAlignment w:val="bottom"/>
        <w:rPr>
          <w:rFonts w:eastAsia="標楷體" w:hAnsi="標楷體"/>
          <w:szCs w:val="24"/>
        </w:rPr>
      </w:pPr>
      <w:r w:rsidRPr="00C21D0F">
        <w:rPr>
          <w:rFonts w:eastAsia="標楷體" w:hAnsi="標楷體" w:hint="eastAsia"/>
          <w:szCs w:val="24"/>
        </w:rPr>
        <w:t>(4)</w:t>
      </w:r>
      <w:r w:rsidRPr="00C21D0F">
        <w:rPr>
          <w:rFonts w:eastAsia="標楷體" w:hAnsi="標楷體" w:hint="eastAsia"/>
          <w:szCs w:val="24"/>
        </w:rPr>
        <w:t>請控制預算在</w:t>
      </w:r>
      <w:r w:rsidRPr="00C21D0F">
        <w:rPr>
          <w:rFonts w:eastAsia="標楷體" w:hAnsi="標楷體" w:hint="eastAsia"/>
          <w:szCs w:val="24"/>
        </w:rPr>
        <w:t>$200</w:t>
      </w:r>
      <w:r w:rsidRPr="00C21D0F">
        <w:rPr>
          <w:rFonts w:eastAsia="標楷體" w:hAnsi="標楷體" w:hint="eastAsia"/>
          <w:szCs w:val="24"/>
        </w:rPr>
        <w:t>元</w:t>
      </w:r>
      <w:r w:rsidRPr="00C21D0F">
        <w:rPr>
          <w:rFonts w:eastAsia="標楷體" w:hAnsi="標楷體" w:hint="eastAsia"/>
          <w:szCs w:val="24"/>
        </w:rPr>
        <w:t>/</w:t>
      </w:r>
      <w:r w:rsidRPr="00C21D0F">
        <w:rPr>
          <w:rFonts w:eastAsia="標楷體" w:hAnsi="標楷體" w:hint="eastAsia"/>
          <w:szCs w:val="24"/>
        </w:rPr>
        <w:t>人日</w:t>
      </w:r>
      <w:r w:rsidRPr="00C21D0F">
        <w:rPr>
          <w:rFonts w:eastAsia="標楷體" w:hAnsi="標楷體" w:hint="eastAsia"/>
          <w:szCs w:val="24"/>
        </w:rPr>
        <w:t>(</w:t>
      </w:r>
      <w:r w:rsidRPr="00C21D0F">
        <w:rPr>
          <w:rFonts w:eastAsia="標楷體" w:hAnsi="標楷體" w:hint="eastAsia"/>
          <w:szCs w:val="24"/>
        </w:rPr>
        <w:t>含學生、老師、助教、協助人員</w:t>
      </w:r>
      <w:r w:rsidRPr="00C21D0F">
        <w:rPr>
          <w:rFonts w:eastAsia="標楷體" w:hAnsi="標楷體" w:hint="eastAsia"/>
          <w:szCs w:val="24"/>
        </w:rPr>
        <w:t>)</w:t>
      </w:r>
    </w:p>
    <w:p w:rsidR="008B1952" w:rsidRPr="00C21D0F" w:rsidRDefault="00060943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jc w:val="both"/>
        <w:textAlignment w:val="bottom"/>
        <w:rPr>
          <w:rFonts w:eastAsia="標楷體" w:hAnsi="標楷體"/>
          <w:b/>
          <w:szCs w:val="24"/>
        </w:rPr>
      </w:pPr>
      <w:r w:rsidRPr="00C21D0F">
        <w:rPr>
          <w:rFonts w:eastAsia="標楷體" w:hAnsi="標楷體" w:hint="eastAsia"/>
          <w:b/>
          <w:szCs w:val="24"/>
        </w:rPr>
        <w:t>十三</w:t>
      </w:r>
      <w:r w:rsidR="00045636" w:rsidRPr="00C21D0F">
        <w:rPr>
          <w:rFonts w:eastAsia="標楷體" w:hAnsi="標楷體" w:hint="eastAsia"/>
          <w:b/>
          <w:szCs w:val="24"/>
        </w:rPr>
        <w:t>、其他注意事項</w:t>
      </w:r>
    </w:p>
    <w:p w:rsidR="00587781" w:rsidRPr="00587781" w:rsidRDefault="00045636" w:rsidP="00587781">
      <w:pPr>
        <w:pStyle w:val="a7"/>
        <w:numPr>
          <w:ilvl w:val="0"/>
          <w:numId w:val="20"/>
        </w:num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bookmarkStart w:id="0" w:name="_Hlk57711277"/>
      <w:r w:rsidRPr="00587781">
        <w:rPr>
          <w:rFonts w:ascii="標楷體" w:eastAsia="標楷體" w:hAnsi="標楷體" w:hint="eastAsia"/>
          <w:szCs w:val="24"/>
        </w:rPr>
        <w:t>請助教補充提醒</w:t>
      </w:r>
      <w:r w:rsidR="00C73231" w:rsidRPr="00587781">
        <w:rPr>
          <w:rFonts w:ascii="標楷體" w:eastAsia="標楷體" w:hAnsi="標楷體" w:hint="eastAsia"/>
          <w:szCs w:val="24"/>
        </w:rPr>
        <w:t>，請同學發問</w:t>
      </w:r>
      <w:r w:rsidRPr="00587781">
        <w:rPr>
          <w:rFonts w:ascii="標楷體" w:eastAsia="標楷體" w:hAnsi="標楷體" w:hint="eastAsia"/>
          <w:szCs w:val="24"/>
        </w:rPr>
        <w:t>。</w:t>
      </w:r>
    </w:p>
    <w:p w:rsidR="00982878" w:rsidRPr="00C21D0F" w:rsidRDefault="00045636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18" w:left="564" w:hangingChars="117" w:hanging="281"/>
        <w:jc w:val="both"/>
        <w:textAlignment w:val="bottom"/>
        <w:rPr>
          <w:rFonts w:ascii="標楷體" w:eastAsia="標楷體" w:hAnsi="標楷體"/>
          <w:szCs w:val="24"/>
        </w:rPr>
      </w:pPr>
      <w:r w:rsidRPr="00C21D0F">
        <w:rPr>
          <w:rFonts w:ascii="標楷體" w:eastAsia="標楷體" w:hAnsi="標楷體" w:hint="eastAsia"/>
          <w:szCs w:val="24"/>
        </w:rPr>
        <w:t>2.</w:t>
      </w:r>
      <w:r w:rsidR="00F643CF" w:rsidRPr="00C21D0F">
        <w:rPr>
          <w:rFonts w:ascii="標楷體" w:eastAsia="標楷體" w:hAnsi="標楷體" w:hint="eastAsia"/>
          <w:szCs w:val="24"/>
        </w:rPr>
        <w:t>請同學</w:t>
      </w:r>
      <w:proofErr w:type="gramStart"/>
      <w:r w:rsidR="00F643CF" w:rsidRPr="00C21D0F">
        <w:rPr>
          <w:rFonts w:ascii="標楷體" w:eastAsia="標楷體" w:hAnsi="標楷體" w:hint="eastAsia"/>
          <w:szCs w:val="24"/>
        </w:rPr>
        <w:t>ㄧ</w:t>
      </w:r>
      <w:proofErr w:type="gramEnd"/>
      <w:r w:rsidR="00F643CF" w:rsidRPr="00C21D0F">
        <w:rPr>
          <w:rFonts w:ascii="標楷體" w:eastAsia="標楷體" w:hAnsi="標楷體" w:hint="eastAsia"/>
          <w:szCs w:val="24"/>
        </w:rPr>
        <w:t>定務必確實告知家長本課程的相關通知，讓家長知道你(妳)這段期間上的課程，要去的實習地方，任課老師、助教的聯絡電話。</w:t>
      </w:r>
    </w:p>
    <w:p w:rsidR="006F5D76" w:rsidRDefault="00982878" w:rsidP="00C21D0F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firstLineChars="118" w:firstLine="283"/>
        <w:jc w:val="both"/>
        <w:textAlignment w:val="bottom"/>
        <w:rPr>
          <w:rFonts w:ascii="標楷體" w:eastAsia="標楷體" w:hAnsi="標楷體"/>
          <w:szCs w:val="24"/>
        </w:rPr>
      </w:pPr>
      <w:r w:rsidRPr="00C21D0F">
        <w:rPr>
          <w:rFonts w:ascii="標楷體" w:eastAsia="標楷體" w:hAnsi="標楷體" w:hint="eastAsia"/>
          <w:szCs w:val="24"/>
        </w:rPr>
        <w:t>3.最後1天，下午1點整隊，3點上車返校。</w:t>
      </w:r>
    </w:p>
    <w:p w:rsidR="00C73231" w:rsidRDefault="00C73231" w:rsidP="00C73231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19" w:left="567" w:hangingChars="117" w:hanging="281"/>
        <w:jc w:val="both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4.交通車</w:t>
      </w:r>
      <w:r w:rsidR="00E010EE">
        <w:rPr>
          <w:rFonts w:ascii="標楷體" w:eastAsia="標楷體" w:hAnsi="標楷體" w:hint="eastAsia"/>
          <w:szCs w:val="24"/>
        </w:rPr>
        <w:t>:</w:t>
      </w:r>
      <w:bookmarkStart w:id="1" w:name="_Hlk57714007"/>
      <w:r w:rsidR="00A122F4">
        <w:rPr>
          <w:rFonts w:ascii="標楷體" w:eastAsia="標楷體" w:hAnsi="標楷體" w:hint="eastAsia"/>
          <w:szCs w:val="24"/>
        </w:rPr>
        <w:t>試驗場支援廂型車</w:t>
      </w:r>
      <w:r w:rsidR="0085782E">
        <w:rPr>
          <w:rFonts w:ascii="標楷體" w:eastAsia="標楷體" w:hAnsi="標楷體" w:hint="eastAsia"/>
          <w:szCs w:val="24"/>
        </w:rPr>
        <w:t>1</w:t>
      </w:r>
      <w:r w:rsidR="00A122F4">
        <w:rPr>
          <w:rFonts w:ascii="標楷體" w:eastAsia="標楷體" w:hAnsi="標楷體" w:hint="eastAsia"/>
          <w:szCs w:val="24"/>
        </w:rPr>
        <w:t>部、卡車1部</w:t>
      </w:r>
      <w:r w:rsidR="00FE1749">
        <w:rPr>
          <w:rFonts w:ascii="標楷體" w:eastAsia="標楷體" w:hAnsi="標楷體" w:hint="eastAsia"/>
          <w:szCs w:val="24"/>
        </w:rPr>
        <w:t>，另租用廂型車</w:t>
      </w:r>
      <w:r w:rsidR="0085782E">
        <w:rPr>
          <w:rFonts w:ascii="標楷體" w:eastAsia="標楷體" w:hAnsi="標楷體" w:hint="eastAsia"/>
          <w:szCs w:val="24"/>
        </w:rPr>
        <w:t>3</w:t>
      </w:r>
      <w:r w:rsidR="00FE1749">
        <w:rPr>
          <w:rFonts w:ascii="標楷體" w:eastAsia="標楷體" w:hAnsi="標楷體" w:hint="eastAsia"/>
          <w:szCs w:val="24"/>
        </w:rPr>
        <w:t>部</w:t>
      </w:r>
      <w:r w:rsidR="00CD2086">
        <w:rPr>
          <w:rFonts w:ascii="標楷體" w:eastAsia="標楷體" w:hAnsi="標楷體" w:hint="eastAsia"/>
          <w:szCs w:val="24"/>
        </w:rPr>
        <w:t>，</w:t>
      </w:r>
      <w:r w:rsidR="00CD2086">
        <w:rPr>
          <w:rFonts w:ascii="標楷體" w:eastAsia="標楷體" w:hAnsi="標楷體" w:hint="eastAsia"/>
          <w:szCs w:val="24"/>
        </w:rPr>
        <w:t>至遲</w:t>
      </w:r>
      <w:r w:rsidR="00CD2086" w:rsidRPr="00C73231">
        <w:rPr>
          <w:rFonts w:ascii="標楷體" w:eastAsia="標楷體" w:hAnsi="標楷體" w:hint="eastAsia"/>
          <w:szCs w:val="24"/>
        </w:rPr>
        <w:t>出發二</w:t>
      </w:r>
      <w:proofErr w:type="gramStart"/>
      <w:r w:rsidR="00CD2086" w:rsidRPr="00C73231">
        <w:rPr>
          <w:rFonts w:ascii="標楷體" w:eastAsia="標楷體" w:hAnsi="標楷體" w:hint="eastAsia"/>
          <w:szCs w:val="24"/>
        </w:rPr>
        <w:t>周前</w:t>
      </w:r>
      <w:r w:rsidR="00CD2086">
        <w:rPr>
          <w:rFonts w:ascii="標楷體" w:eastAsia="標楷體" w:hAnsi="標楷體" w:hint="eastAsia"/>
          <w:szCs w:val="24"/>
        </w:rPr>
        <w:t>洽</w:t>
      </w:r>
      <w:r w:rsidR="00CD2086" w:rsidRPr="00C73231">
        <w:rPr>
          <w:rFonts w:ascii="標楷體" w:eastAsia="標楷體" w:hAnsi="標楷體" w:hint="eastAsia"/>
          <w:szCs w:val="24"/>
        </w:rPr>
        <w:t>系辦公室</w:t>
      </w:r>
      <w:proofErr w:type="gramEnd"/>
      <w:r w:rsidR="00CD2086">
        <w:rPr>
          <w:rFonts w:ascii="標楷體" w:eastAsia="標楷體" w:hAnsi="標楷體" w:hint="eastAsia"/>
          <w:szCs w:val="24"/>
        </w:rPr>
        <w:t>許小姐</w:t>
      </w:r>
      <w:r w:rsidR="00CD2086" w:rsidRPr="00C73231">
        <w:rPr>
          <w:rFonts w:ascii="標楷體" w:eastAsia="標楷體" w:hAnsi="標楷體" w:hint="eastAsia"/>
          <w:szCs w:val="24"/>
        </w:rPr>
        <w:t>辦理</w:t>
      </w:r>
      <w:r w:rsidRPr="00C73231">
        <w:rPr>
          <w:rFonts w:ascii="標楷體" w:eastAsia="標楷體" w:hAnsi="標楷體" w:hint="eastAsia"/>
          <w:szCs w:val="24"/>
        </w:rPr>
        <w:t>。伙食費</w:t>
      </w:r>
      <w:r w:rsidR="00E010EE">
        <w:rPr>
          <w:rFonts w:ascii="標楷體" w:eastAsia="標楷體" w:hAnsi="標楷體" w:hint="eastAsia"/>
          <w:szCs w:val="24"/>
        </w:rPr>
        <w:t>:</w:t>
      </w:r>
      <w:r w:rsidR="00CD2086">
        <w:rPr>
          <w:rFonts w:ascii="標楷體" w:eastAsia="標楷體" w:hAnsi="標楷體" w:hint="eastAsia"/>
          <w:szCs w:val="24"/>
        </w:rPr>
        <w:t>至遲</w:t>
      </w:r>
      <w:r w:rsidRPr="00C73231">
        <w:rPr>
          <w:rFonts w:ascii="標楷體" w:eastAsia="標楷體" w:hAnsi="標楷體" w:hint="eastAsia"/>
          <w:szCs w:val="24"/>
        </w:rPr>
        <w:t>出發二周前由</w:t>
      </w:r>
      <w:proofErr w:type="gramStart"/>
      <w:r w:rsidRPr="00C73231">
        <w:rPr>
          <w:rFonts w:ascii="標楷體" w:eastAsia="標楷體" w:hAnsi="標楷體" w:hint="eastAsia"/>
          <w:szCs w:val="24"/>
        </w:rPr>
        <w:t>助教洽系辦公室</w:t>
      </w:r>
      <w:proofErr w:type="gramEnd"/>
      <w:r w:rsidR="00916F50">
        <w:rPr>
          <w:rFonts w:ascii="標楷體" w:eastAsia="標楷體" w:hAnsi="標楷體" w:hint="eastAsia"/>
          <w:szCs w:val="24"/>
        </w:rPr>
        <w:t>陳先生</w:t>
      </w:r>
      <w:r w:rsidRPr="00C73231">
        <w:rPr>
          <w:rFonts w:ascii="標楷體" w:eastAsia="標楷體" w:hAnsi="標楷體" w:hint="eastAsia"/>
          <w:szCs w:val="24"/>
        </w:rPr>
        <w:t>辦理借支。</w:t>
      </w:r>
      <w:bookmarkEnd w:id="1"/>
      <w:r w:rsidR="00CD2086">
        <w:rPr>
          <w:rFonts w:ascii="標楷體" w:eastAsia="標楷體" w:hAnsi="標楷體" w:hint="eastAsia"/>
          <w:szCs w:val="24"/>
        </w:rPr>
        <w:t>住宿清潔費請於行前說明會前收齊，並請園藝試驗場開立收據。</w:t>
      </w:r>
    </w:p>
    <w:p w:rsidR="00C21D0F" w:rsidRPr="00C21D0F" w:rsidRDefault="00C73231" w:rsidP="00C73231">
      <w:pPr>
        <w:tabs>
          <w:tab w:val="left" w:pos="960"/>
          <w:tab w:val="left" w:pos="1920"/>
          <w:tab w:val="left" w:pos="21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beforeLines="10" w:before="24" w:line="300" w:lineRule="exact"/>
        <w:ind w:leftChars="119" w:left="567" w:hangingChars="117" w:hanging="281"/>
        <w:jc w:val="both"/>
        <w:textAlignment w:val="bottom"/>
        <w:rPr>
          <w:rFonts w:eastAsia="標楷體"/>
          <w:b/>
          <w:szCs w:val="24"/>
          <w:shd w:val="clear" w:color="auto" w:fill="FFFFFF"/>
        </w:rPr>
      </w:pPr>
      <w:r>
        <w:rPr>
          <w:rFonts w:eastAsia="標楷體" w:hint="eastAsia"/>
          <w:b/>
          <w:szCs w:val="24"/>
          <w:shd w:val="clear" w:color="auto" w:fill="FFFFFF"/>
        </w:rPr>
        <w:t>5</w:t>
      </w:r>
      <w:r w:rsidR="00C21D0F" w:rsidRPr="00C21D0F">
        <w:rPr>
          <w:rFonts w:eastAsia="標楷體"/>
          <w:b/>
          <w:szCs w:val="24"/>
          <w:shd w:val="clear" w:color="auto" w:fill="FFFFFF"/>
        </w:rPr>
        <w:t>.</w:t>
      </w:r>
      <w:r w:rsidR="00C21D0F" w:rsidRPr="00C21D0F">
        <w:rPr>
          <w:rFonts w:eastAsia="標楷體"/>
          <w:b/>
          <w:szCs w:val="24"/>
          <w:shd w:val="clear" w:color="auto" w:fill="FFFFFF"/>
        </w:rPr>
        <w:t>本課程為先修課後選課，請於</w:t>
      </w:r>
      <w:r w:rsidR="00076E55">
        <w:rPr>
          <w:rFonts w:eastAsia="標楷體" w:hint="eastAsia"/>
          <w:b/>
          <w:szCs w:val="24"/>
          <w:shd w:val="clear" w:color="auto" w:fill="FFFFFF"/>
        </w:rPr>
        <w:t>110-</w:t>
      </w:r>
      <w:bookmarkStart w:id="2" w:name="_GoBack"/>
      <w:bookmarkEnd w:id="2"/>
      <w:r w:rsidR="00076E55">
        <w:rPr>
          <w:rFonts w:eastAsia="標楷體" w:hint="eastAsia"/>
          <w:b/>
          <w:szCs w:val="24"/>
          <w:shd w:val="clear" w:color="auto" w:fill="FFFFFF"/>
        </w:rPr>
        <w:t>1</w:t>
      </w:r>
      <w:r w:rsidR="00C21D0F" w:rsidRPr="00C21D0F">
        <w:rPr>
          <w:rFonts w:eastAsia="標楷體"/>
          <w:b/>
          <w:szCs w:val="24"/>
          <w:shd w:val="clear" w:color="auto" w:fill="FFFFFF"/>
        </w:rPr>
        <w:t>學期選修</w:t>
      </w:r>
      <w:proofErr w:type="gramStart"/>
      <w:r w:rsidR="00C21D0F" w:rsidRPr="00C21D0F">
        <w:rPr>
          <w:rFonts w:eastAsia="標楷體"/>
          <w:b/>
          <w:szCs w:val="24"/>
          <w:shd w:val="clear" w:color="auto" w:fill="FFFFFF"/>
        </w:rPr>
        <w:t>園場</w:t>
      </w:r>
      <w:proofErr w:type="gramEnd"/>
      <w:r w:rsidR="00C21D0F" w:rsidRPr="00C21D0F">
        <w:rPr>
          <w:rFonts w:eastAsia="標楷體"/>
          <w:b/>
          <w:szCs w:val="24"/>
          <w:shd w:val="clear" w:color="auto" w:fill="FFFFFF"/>
        </w:rPr>
        <w:t>操作課程，如未選課會造成必修未</w:t>
      </w:r>
      <w:proofErr w:type="gramStart"/>
      <w:r w:rsidR="00C21D0F" w:rsidRPr="00C21D0F">
        <w:rPr>
          <w:rFonts w:eastAsia="標楷體"/>
          <w:b/>
          <w:szCs w:val="24"/>
          <w:shd w:val="clear" w:color="auto" w:fill="FFFFFF"/>
        </w:rPr>
        <w:t>選滿而無法</w:t>
      </w:r>
      <w:proofErr w:type="gramEnd"/>
      <w:r w:rsidR="00C21D0F" w:rsidRPr="00C21D0F">
        <w:rPr>
          <w:rFonts w:eastAsia="標楷體"/>
          <w:b/>
          <w:szCs w:val="24"/>
          <w:shd w:val="clear" w:color="auto" w:fill="FFFFFF"/>
        </w:rPr>
        <w:t>畢業。除了特殊情形已向任課老師報備過的案例之外，如果不在實習名單內的同學，誤選了本課，學期末將不給成績。</w:t>
      </w:r>
      <w:bookmarkEnd w:id="0"/>
    </w:p>
    <w:sectPr w:rsidR="00C21D0F" w:rsidRPr="00C21D0F" w:rsidSect="00CD2086">
      <w:footerReference w:type="default" r:id="rId7"/>
      <w:pgSz w:w="11906" w:h="16838" w:code="9"/>
      <w:pgMar w:top="567" w:right="707" w:bottom="284" w:left="993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14" w:rsidRDefault="00324314" w:rsidP="00034312">
      <w:pPr>
        <w:spacing w:line="240" w:lineRule="auto"/>
      </w:pPr>
      <w:r>
        <w:separator/>
      </w:r>
    </w:p>
  </w:endnote>
  <w:endnote w:type="continuationSeparator" w:id="0">
    <w:p w:rsidR="00324314" w:rsidRDefault="00324314" w:rsidP="0003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34" w:rsidRDefault="00D87834" w:rsidP="008B19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0C87" w:rsidRPr="00AF0C8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14" w:rsidRDefault="00324314" w:rsidP="00034312">
      <w:pPr>
        <w:spacing w:line="240" w:lineRule="auto"/>
      </w:pPr>
      <w:r>
        <w:separator/>
      </w:r>
    </w:p>
  </w:footnote>
  <w:footnote w:type="continuationSeparator" w:id="0">
    <w:p w:rsidR="00324314" w:rsidRDefault="00324314" w:rsidP="00034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5C0"/>
    <w:multiLevelType w:val="hybridMultilevel"/>
    <w:tmpl w:val="AC9A2714"/>
    <w:lvl w:ilvl="0" w:tplc="9F68E03C">
      <w:start w:val="2"/>
      <w:numFmt w:val="taiwaneseCountingThousand"/>
      <w:lvlText w:val="(%1)"/>
      <w:legacy w:legacy="1" w:legacySpace="0" w:legacyIndent="405"/>
      <w:lvlJc w:val="left"/>
      <w:pPr>
        <w:ind w:left="1672" w:hanging="405"/>
      </w:pPr>
      <w:rPr>
        <w:rFonts w:ascii="標楷體" w:eastAsia="標楷體" w:hAnsi="標楷體" w:hint="eastAsia"/>
        <w:b w:val="0"/>
        <w:i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" w15:restartNumberingAfterBreak="0">
    <w:nsid w:val="0E685258"/>
    <w:multiLevelType w:val="hybridMultilevel"/>
    <w:tmpl w:val="6616CD8E"/>
    <w:lvl w:ilvl="0" w:tplc="270EB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743D3C"/>
    <w:multiLevelType w:val="singleLevel"/>
    <w:tmpl w:val="9F68E03C"/>
    <w:lvl w:ilvl="0">
      <w:start w:val="2"/>
      <w:numFmt w:val="taiwaneseCountingThousand"/>
      <w:lvlText w:val="(%1)"/>
      <w:legacy w:legacy="1" w:legacySpace="0" w:legacyIndent="405"/>
      <w:lvlJc w:val="left"/>
      <w:pPr>
        <w:ind w:left="765" w:hanging="405"/>
      </w:pPr>
      <w:rPr>
        <w:rFonts w:ascii="標楷體" w:eastAsia="標楷體" w:hAnsi="標楷體" w:hint="eastAsia"/>
        <w:b w:val="0"/>
        <w:i w:val="0"/>
        <w:sz w:val="20"/>
        <w:u w:val="none"/>
      </w:rPr>
    </w:lvl>
  </w:abstractNum>
  <w:abstractNum w:abstractNumId="3" w15:restartNumberingAfterBreak="0">
    <w:nsid w:val="27BE549A"/>
    <w:multiLevelType w:val="singleLevel"/>
    <w:tmpl w:val="AE8CABA8"/>
    <w:lvl w:ilvl="0">
      <w:start w:val="3"/>
      <w:numFmt w:val="decimal"/>
      <w:lvlText w:val="%1."/>
      <w:legacy w:legacy="1" w:legacySpace="0" w:legacyIndent="210"/>
      <w:lvlJc w:val="left"/>
      <w:pPr>
        <w:ind w:left="570" w:hanging="210"/>
      </w:pPr>
      <w:rPr>
        <w:rFonts w:ascii="華康楷書體W5" w:eastAsia="華康楷書體W5" w:hint="eastAsia"/>
        <w:b w:val="0"/>
        <w:i w:val="0"/>
        <w:sz w:val="20"/>
        <w:u w:val="none"/>
      </w:rPr>
    </w:lvl>
  </w:abstractNum>
  <w:abstractNum w:abstractNumId="4" w15:restartNumberingAfterBreak="0">
    <w:nsid w:val="374A491E"/>
    <w:multiLevelType w:val="singleLevel"/>
    <w:tmpl w:val="84AE8122"/>
    <w:lvl w:ilvl="0">
      <w:start w:val="8"/>
      <w:numFmt w:val="taiwaneseCountingThousand"/>
      <w:lvlText w:val="%1."/>
      <w:legacy w:legacy="1" w:legacySpace="0" w:legacyIndent="375"/>
      <w:lvlJc w:val="left"/>
      <w:pPr>
        <w:ind w:left="375" w:hanging="375"/>
      </w:pPr>
      <w:rPr>
        <w:rFonts w:ascii="華康楷書體W5" w:eastAsia="華康楷書體W5" w:hint="eastAsia"/>
        <w:b/>
        <w:i w:val="0"/>
        <w:sz w:val="24"/>
        <w:u w:val="none"/>
      </w:rPr>
    </w:lvl>
  </w:abstractNum>
  <w:abstractNum w:abstractNumId="5" w15:restartNumberingAfterBreak="0">
    <w:nsid w:val="3F5C6B52"/>
    <w:multiLevelType w:val="singleLevel"/>
    <w:tmpl w:val="50B4A0DA"/>
    <w:lvl w:ilvl="0">
      <w:start w:val="1"/>
      <w:numFmt w:val="decimal"/>
      <w:lvlText w:val="%1."/>
      <w:legacy w:legacy="1" w:legacySpace="0" w:legacyIndent="210"/>
      <w:lvlJc w:val="left"/>
      <w:pPr>
        <w:ind w:left="570" w:hanging="210"/>
      </w:pPr>
      <w:rPr>
        <w:rFonts w:ascii="華康楷書體W5" w:eastAsia="華康楷書體W5" w:hint="eastAsia"/>
        <w:b w:val="0"/>
        <w:i w:val="0"/>
        <w:sz w:val="20"/>
        <w:u w:val="none"/>
      </w:rPr>
    </w:lvl>
  </w:abstractNum>
  <w:abstractNum w:abstractNumId="6" w15:restartNumberingAfterBreak="0">
    <w:nsid w:val="4A30618A"/>
    <w:multiLevelType w:val="hybridMultilevel"/>
    <w:tmpl w:val="91DC2DA6"/>
    <w:lvl w:ilvl="0" w:tplc="9F68E03C">
      <w:start w:val="2"/>
      <w:numFmt w:val="taiwaneseCountingThousand"/>
      <w:lvlText w:val="(%1)"/>
      <w:legacy w:legacy="1" w:legacySpace="0" w:legacyIndent="405"/>
      <w:lvlJc w:val="left"/>
      <w:pPr>
        <w:ind w:left="2032" w:hanging="405"/>
      </w:pPr>
      <w:rPr>
        <w:rFonts w:ascii="標楷體" w:eastAsia="標楷體" w:hAnsi="標楷體" w:hint="eastAsia"/>
        <w:b w:val="0"/>
        <w:i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7"/>
        </w:tabs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7"/>
        </w:tabs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7"/>
        </w:tabs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7"/>
        </w:tabs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7"/>
        </w:tabs>
        <w:ind w:left="5587" w:hanging="480"/>
      </w:pPr>
    </w:lvl>
  </w:abstractNum>
  <w:abstractNum w:abstractNumId="7" w15:restartNumberingAfterBreak="0">
    <w:nsid w:val="4D236FB4"/>
    <w:multiLevelType w:val="singleLevel"/>
    <w:tmpl w:val="50B4A0DA"/>
    <w:lvl w:ilvl="0">
      <w:start w:val="7"/>
      <w:numFmt w:val="decimal"/>
      <w:lvlText w:val="%1."/>
      <w:legacy w:legacy="1" w:legacySpace="0" w:legacyIndent="210"/>
      <w:lvlJc w:val="left"/>
      <w:pPr>
        <w:ind w:left="1110" w:hanging="210"/>
      </w:pPr>
      <w:rPr>
        <w:rFonts w:ascii="華康楷書體W5" w:eastAsia="華康楷書體W5" w:hint="eastAsia"/>
        <w:b w:val="0"/>
        <w:i w:val="0"/>
        <w:sz w:val="20"/>
        <w:u w:val="none"/>
      </w:rPr>
    </w:lvl>
  </w:abstractNum>
  <w:abstractNum w:abstractNumId="8" w15:restartNumberingAfterBreak="0">
    <w:nsid w:val="5647310A"/>
    <w:multiLevelType w:val="hybridMultilevel"/>
    <w:tmpl w:val="0AC2130A"/>
    <w:lvl w:ilvl="0" w:tplc="0409000F">
      <w:start w:val="1"/>
      <w:numFmt w:val="decimal"/>
      <w:lvlText w:val="%1."/>
      <w:lvlJc w:val="left"/>
      <w:pPr>
        <w:tabs>
          <w:tab w:val="num" w:pos="1387"/>
        </w:tabs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9" w15:restartNumberingAfterBreak="0">
    <w:nsid w:val="5DCB0075"/>
    <w:multiLevelType w:val="singleLevel"/>
    <w:tmpl w:val="56C2CC8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225"/>
      </w:pPr>
      <w:rPr>
        <w:rFonts w:hint="default"/>
      </w:rPr>
    </w:lvl>
  </w:abstractNum>
  <w:abstractNum w:abstractNumId="10" w15:restartNumberingAfterBreak="0">
    <w:nsid w:val="624258A6"/>
    <w:multiLevelType w:val="hybridMultilevel"/>
    <w:tmpl w:val="5B4CC9AC"/>
    <w:lvl w:ilvl="0" w:tplc="17B03D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56055ED"/>
    <w:multiLevelType w:val="hybridMultilevel"/>
    <w:tmpl w:val="3A9013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686D2B"/>
    <w:multiLevelType w:val="hybridMultilevel"/>
    <w:tmpl w:val="78B6389A"/>
    <w:lvl w:ilvl="0" w:tplc="8B4ED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5E515A"/>
    <w:multiLevelType w:val="singleLevel"/>
    <w:tmpl w:val="1B5E45F8"/>
    <w:lvl w:ilvl="0">
      <w:start w:val="5"/>
      <w:numFmt w:val="taiwaneseCountingThousand"/>
      <w:lvlText w:val="%1."/>
      <w:legacy w:legacy="1" w:legacySpace="0" w:legacyIndent="375"/>
      <w:lvlJc w:val="left"/>
      <w:pPr>
        <w:ind w:left="375" w:hanging="375"/>
      </w:pPr>
      <w:rPr>
        <w:rFonts w:ascii="標楷體" w:eastAsia="標楷體" w:hAnsi="標楷體" w:hint="eastAsia"/>
        <w:b/>
        <w:i w:val="0"/>
        <w:sz w:val="24"/>
        <w:u w:val="none"/>
      </w:rPr>
    </w:lvl>
  </w:abstractNum>
  <w:abstractNum w:abstractNumId="14" w15:restartNumberingAfterBreak="0">
    <w:nsid w:val="77DF0177"/>
    <w:multiLevelType w:val="hybridMultilevel"/>
    <w:tmpl w:val="C3C8452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7EE032E5"/>
    <w:multiLevelType w:val="hybridMultilevel"/>
    <w:tmpl w:val="33944482"/>
    <w:lvl w:ilvl="0" w:tplc="0B143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10"/>
        <w:lvlJc w:val="left"/>
        <w:pPr>
          <w:ind w:left="1110" w:hanging="210"/>
        </w:pPr>
        <w:rPr>
          <w:rFonts w:ascii="華康楷書體W5" w:eastAsia="華康楷書體W5" w:hint="eastAsia"/>
          <w:b w:val="0"/>
          <w:i w:val="0"/>
          <w:sz w:val="20"/>
          <w:u w:val="none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taiwaneseCountingThousand"/>
        <w:lvlText w:val="(%1)"/>
        <w:legacy w:legacy="1" w:legacySpace="0" w:legacyIndent="405"/>
        <w:lvlJc w:val="left"/>
        <w:pPr>
          <w:ind w:left="765" w:hanging="405"/>
        </w:pPr>
        <w:rPr>
          <w:rFonts w:ascii="標楷體" w:eastAsia="標楷體" w:hAnsi="標楷體" w:hint="eastAsia"/>
          <w:b w:val="0"/>
          <w:i w:val="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10"/>
        <w:lvlJc w:val="left"/>
        <w:pPr>
          <w:ind w:left="570" w:hanging="210"/>
        </w:pPr>
        <w:rPr>
          <w:rFonts w:ascii="華康楷書體W5" w:eastAsia="華康楷書體W5" w:hint="eastAsia"/>
          <w:b w:val="0"/>
          <w:i w:val="0"/>
          <w:sz w:val="20"/>
          <w:u w:val="none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egacy w:legacy="1" w:legacySpace="0" w:legacyIndent="210"/>
        <w:lvlJc w:val="left"/>
        <w:pPr>
          <w:ind w:left="567" w:hanging="210"/>
        </w:pPr>
        <w:rPr>
          <w:rFonts w:ascii="華康楷書體W5" w:eastAsia="華康楷書體W5" w:hint="eastAsia"/>
          <w:b w:val="0"/>
          <w:i w:val="0"/>
          <w:sz w:val="20"/>
          <w:u w:val="none"/>
        </w:rPr>
      </w:lvl>
    </w:lvlOverride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21"/>
    <w:rsid w:val="00010BFB"/>
    <w:rsid w:val="00015534"/>
    <w:rsid w:val="00025FE8"/>
    <w:rsid w:val="00034312"/>
    <w:rsid w:val="00045636"/>
    <w:rsid w:val="00047943"/>
    <w:rsid w:val="00051200"/>
    <w:rsid w:val="00060943"/>
    <w:rsid w:val="00062049"/>
    <w:rsid w:val="00067AFF"/>
    <w:rsid w:val="00072908"/>
    <w:rsid w:val="00076D59"/>
    <w:rsid w:val="00076E55"/>
    <w:rsid w:val="0009018E"/>
    <w:rsid w:val="000918EE"/>
    <w:rsid w:val="000B3F2B"/>
    <w:rsid w:val="000B7F98"/>
    <w:rsid w:val="000F4A35"/>
    <w:rsid w:val="00100C8D"/>
    <w:rsid w:val="001043E7"/>
    <w:rsid w:val="001049EC"/>
    <w:rsid w:val="00106138"/>
    <w:rsid w:val="001137AB"/>
    <w:rsid w:val="001265ED"/>
    <w:rsid w:val="00142516"/>
    <w:rsid w:val="00145BAE"/>
    <w:rsid w:val="0016703F"/>
    <w:rsid w:val="001676DD"/>
    <w:rsid w:val="00183F18"/>
    <w:rsid w:val="00195F9D"/>
    <w:rsid w:val="001A2E3C"/>
    <w:rsid w:val="001D7119"/>
    <w:rsid w:val="00205398"/>
    <w:rsid w:val="00290CDD"/>
    <w:rsid w:val="00295DEB"/>
    <w:rsid w:val="002D3872"/>
    <w:rsid w:val="002E1377"/>
    <w:rsid w:val="002E219D"/>
    <w:rsid w:val="002F62B7"/>
    <w:rsid w:val="0031165C"/>
    <w:rsid w:val="00316092"/>
    <w:rsid w:val="00320D98"/>
    <w:rsid w:val="00324314"/>
    <w:rsid w:val="00331A10"/>
    <w:rsid w:val="003406C7"/>
    <w:rsid w:val="00346504"/>
    <w:rsid w:val="0038360C"/>
    <w:rsid w:val="00383CA5"/>
    <w:rsid w:val="0039218B"/>
    <w:rsid w:val="003A0FA3"/>
    <w:rsid w:val="003B5419"/>
    <w:rsid w:val="003B647A"/>
    <w:rsid w:val="003C2C9A"/>
    <w:rsid w:val="004358A5"/>
    <w:rsid w:val="004454EE"/>
    <w:rsid w:val="004672DD"/>
    <w:rsid w:val="0047015E"/>
    <w:rsid w:val="00470FF8"/>
    <w:rsid w:val="00480D87"/>
    <w:rsid w:val="0048119B"/>
    <w:rsid w:val="004820ED"/>
    <w:rsid w:val="004B57E9"/>
    <w:rsid w:val="00523456"/>
    <w:rsid w:val="00542717"/>
    <w:rsid w:val="00563DD5"/>
    <w:rsid w:val="00587781"/>
    <w:rsid w:val="005A0471"/>
    <w:rsid w:val="005D6614"/>
    <w:rsid w:val="006057D4"/>
    <w:rsid w:val="00614783"/>
    <w:rsid w:val="00620041"/>
    <w:rsid w:val="0063392E"/>
    <w:rsid w:val="00652D09"/>
    <w:rsid w:val="00672CD2"/>
    <w:rsid w:val="0067400E"/>
    <w:rsid w:val="00674BCA"/>
    <w:rsid w:val="006830EB"/>
    <w:rsid w:val="00693231"/>
    <w:rsid w:val="00695D06"/>
    <w:rsid w:val="006A5870"/>
    <w:rsid w:val="006C4D69"/>
    <w:rsid w:val="006F5D76"/>
    <w:rsid w:val="00703380"/>
    <w:rsid w:val="00722921"/>
    <w:rsid w:val="00723A9B"/>
    <w:rsid w:val="00730B21"/>
    <w:rsid w:val="00751E0C"/>
    <w:rsid w:val="007548E7"/>
    <w:rsid w:val="007565CF"/>
    <w:rsid w:val="00765D1E"/>
    <w:rsid w:val="00772AFF"/>
    <w:rsid w:val="007A39F5"/>
    <w:rsid w:val="007C7D4E"/>
    <w:rsid w:val="007D45B2"/>
    <w:rsid w:val="007E319A"/>
    <w:rsid w:val="007E4B23"/>
    <w:rsid w:val="0080530B"/>
    <w:rsid w:val="00852580"/>
    <w:rsid w:val="00854F95"/>
    <w:rsid w:val="00855FFC"/>
    <w:rsid w:val="0085782E"/>
    <w:rsid w:val="00875E60"/>
    <w:rsid w:val="008901C5"/>
    <w:rsid w:val="008B1952"/>
    <w:rsid w:val="008E69E8"/>
    <w:rsid w:val="00912465"/>
    <w:rsid w:val="00914132"/>
    <w:rsid w:val="0091514D"/>
    <w:rsid w:val="0091608A"/>
    <w:rsid w:val="00916F50"/>
    <w:rsid w:val="009224BE"/>
    <w:rsid w:val="00922984"/>
    <w:rsid w:val="009256BD"/>
    <w:rsid w:val="00935E25"/>
    <w:rsid w:val="00942AD2"/>
    <w:rsid w:val="00971162"/>
    <w:rsid w:val="00976A11"/>
    <w:rsid w:val="00982878"/>
    <w:rsid w:val="00984F56"/>
    <w:rsid w:val="009A2A96"/>
    <w:rsid w:val="009A58A8"/>
    <w:rsid w:val="009B38DE"/>
    <w:rsid w:val="009C1E2E"/>
    <w:rsid w:val="009C4EF6"/>
    <w:rsid w:val="009E5F0F"/>
    <w:rsid w:val="009F05AE"/>
    <w:rsid w:val="00A1038C"/>
    <w:rsid w:val="00A122F4"/>
    <w:rsid w:val="00A65323"/>
    <w:rsid w:val="00AB2B84"/>
    <w:rsid w:val="00AD2AE7"/>
    <w:rsid w:val="00AF0C87"/>
    <w:rsid w:val="00B05117"/>
    <w:rsid w:val="00B12382"/>
    <w:rsid w:val="00B14E82"/>
    <w:rsid w:val="00B14FF3"/>
    <w:rsid w:val="00B30C9E"/>
    <w:rsid w:val="00B32EA6"/>
    <w:rsid w:val="00B35305"/>
    <w:rsid w:val="00B3733E"/>
    <w:rsid w:val="00B54D70"/>
    <w:rsid w:val="00B64B94"/>
    <w:rsid w:val="00B72282"/>
    <w:rsid w:val="00B7560A"/>
    <w:rsid w:val="00B82083"/>
    <w:rsid w:val="00BB1779"/>
    <w:rsid w:val="00BD79C1"/>
    <w:rsid w:val="00C0764A"/>
    <w:rsid w:val="00C21D0F"/>
    <w:rsid w:val="00C32CA6"/>
    <w:rsid w:val="00C470F7"/>
    <w:rsid w:val="00C625B5"/>
    <w:rsid w:val="00C65AED"/>
    <w:rsid w:val="00C7199C"/>
    <w:rsid w:val="00C73231"/>
    <w:rsid w:val="00C80AD6"/>
    <w:rsid w:val="00CB2445"/>
    <w:rsid w:val="00CB34C6"/>
    <w:rsid w:val="00CD05AB"/>
    <w:rsid w:val="00CD2086"/>
    <w:rsid w:val="00CD5928"/>
    <w:rsid w:val="00CD61E4"/>
    <w:rsid w:val="00CE2FFB"/>
    <w:rsid w:val="00CE5979"/>
    <w:rsid w:val="00D170CF"/>
    <w:rsid w:val="00D20058"/>
    <w:rsid w:val="00D31AC5"/>
    <w:rsid w:val="00D40C7F"/>
    <w:rsid w:val="00D437EB"/>
    <w:rsid w:val="00D4631D"/>
    <w:rsid w:val="00D54382"/>
    <w:rsid w:val="00D616E2"/>
    <w:rsid w:val="00D7332E"/>
    <w:rsid w:val="00D76630"/>
    <w:rsid w:val="00D82ABD"/>
    <w:rsid w:val="00D83461"/>
    <w:rsid w:val="00D84664"/>
    <w:rsid w:val="00D85321"/>
    <w:rsid w:val="00D8608B"/>
    <w:rsid w:val="00D87834"/>
    <w:rsid w:val="00D902C8"/>
    <w:rsid w:val="00DB50C8"/>
    <w:rsid w:val="00DB61F2"/>
    <w:rsid w:val="00DE741C"/>
    <w:rsid w:val="00DE7677"/>
    <w:rsid w:val="00E010EE"/>
    <w:rsid w:val="00E05AD6"/>
    <w:rsid w:val="00E141F8"/>
    <w:rsid w:val="00E343DB"/>
    <w:rsid w:val="00E76287"/>
    <w:rsid w:val="00E83884"/>
    <w:rsid w:val="00E83A71"/>
    <w:rsid w:val="00E978B3"/>
    <w:rsid w:val="00EB4194"/>
    <w:rsid w:val="00EB7066"/>
    <w:rsid w:val="00EC644C"/>
    <w:rsid w:val="00ED42D6"/>
    <w:rsid w:val="00EE6EA6"/>
    <w:rsid w:val="00F23F1D"/>
    <w:rsid w:val="00F25BF6"/>
    <w:rsid w:val="00F37D6F"/>
    <w:rsid w:val="00F53D7A"/>
    <w:rsid w:val="00F54C31"/>
    <w:rsid w:val="00F643CF"/>
    <w:rsid w:val="00FD7CA7"/>
    <w:rsid w:val="00FE1749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2B64049"/>
  <w15:chartTrackingRefBased/>
  <w15:docId w15:val="{7669C75C-F083-40FC-AA21-84708D7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6F5D76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34312"/>
  </w:style>
  <w:style w:type="paragraph" w:styleId="a5">
    <w:name w:val="footer"/>
    <w:basedOn w:val="a"/>
    <w:link w:val="a6"/>
    <w:uiPriority w:val="99"/>
    <w:rsid w:val="00034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34312"/>
  </w:style>
  <w:style w:type="paragraph" w:styleId="a7">
    <w:name w:val="List Paragraph"/>
    <w:basedOn w:val="a"/>
    <w:uiPriority w:val="34"/>
    <w:qFormat/>
    <w:rsid w:val="00935E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984F5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84F56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6F5D76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6F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9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93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09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1957</Characters>
  <Application>Microsoft Office Word</Application>
  <DocSecurity>0</DocSecurity>
  <Lines>16</Lines>
  <Paragraphs>4</Paragraphs>
  <ScaleCrop>false</ScaleCrop>
  <Company>中興大學園藝系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八十六學年度寒假園場操作-高冷地園藝分場</dc:title>
  <dc:subject/>
  <dc:creator>Lee, Wen-Shann</dc:creator>
  <cp:keywords/>
  <cp:lastModifiedBy>user</cp:lastModifiedBy>
  <cp:revision>21</cp:revision>
  <cp:lastPrinted>2018-01-08T00:44:00Z</cp:lastPrinted>
  <dcterms:created xsi:type="dcterms:W3CDTF">2020-12-10T08:08:00Z</dcterms:created>
  <dcterms:modified xsi:type="dcterms:W3CDTF">2021-05-06T09:24:00Z</dcterms:modified>
</cp:coreProperties>
</file>